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A0E29" w14:textId="77777777" w:rsidR="008B630D" w:rsidRDefault="008B630D" w:rsidP="00D804D8">
      <w:pPr>
        <w:pStyle w:val="Body1"/>
        <w:spacing w:line="360" w:lineRule="auto"/>
        <w:ind w:firstLine="708"/>
        <w:jc w:val="center"/>
        <w:rPr>
          <w:rFonts w:ascii="Times New Roman" w:hAnsi="Times New Roman"/>
          <w:szCs w:val="24"/>
        </w:rPr>
      </w:pPr>
      <w:bookmarkStart w:id="0" w:name="_GoBack"/>
      <w:bookmarkEnd w:id="0"/>
    </w:p>
    <w:p w14:paraId="3A5E000E" w14:textId="77777777" w:rsidR="00D804D8" w:rsidRDefault="00D93CB3" w:rsidP="000933E0">
      <w:pPr>
        <w:pStyle w:val="Body1"/>
        <w:spacing w:line="360" w:lineRule="auto"/>
        <w:ind w:firstLine="708"/>
        <w:jc w:val="center"/>
        <w:rPr>
          <w:rFonts w:ascii="Times New Roman" w:hAnsi="Times New Roman"/>
          <w:b/>
          <w:szCs w:val="24"/>
        </w:rPr>
      </w:pPr>
      <w:r w:rsidRPr="008C7C23">
        <w:rPr>
          <w:rFonts w:ascii="Times New Roman" w:hAnsi="Times New Roman"/>
          <w:b/>
          <w:szCs w:val="24"/>
        </w:rPr>
        <w:t xml:space="preserve">POLÍTICAS DE </w:t>
      </w:r>
      <w:r w:rsidR="000933E0" w:rsidRPr="008C7C23">
        <w:rPr>
          <w:rFonts w:ascii="Times New Roman" w:hAnsi="Times New Roman"/>
          <w:b/>
          <w:szCs w:val="24"/>
        </w:rPr>
        <w:t xml:space="preserve">ACESSO À </w:t>
      </w:r>
      <w:r w:rsidRPr="008C7C23">
        <w:rPr>
          <w:rFonts w:ascii="Times New Roman" w:hAnsi="Times New Roman"/>
          <w:b/>
          <w:szCs w:val="24"/>
        </w:rPr>
        <w:t>EDUCAÇÃO SUPERIOR E AO</w:t>
      </w:r>
      <w:r w:rsidR="00303470" w:rsidRPr="008C7C23">
        <w:rPr>
          <w:rFonts w:ascii="Times New Roman" w:hAnsi="Times New Roman"/>
          <w:b/>
          <w:szCs w:val="24"/>
        </w:rPr>
        <w:t xml:space="preserve"> TRABALHO: A FORMAÇÃO EM QUESTÃO</w:t>
      </w:r>
    </w:p>
    <w:p w14:paraId="4334E5AA" w14:textId="77777777" w:rsidR="00927122" w:rsidRDefault="00927122" w:rsidP="000933E0">
      <w:pPr>
        <w:pStyle w:val="Body1"/>
        <w:spacing w:line="360" w:lineRule="auto"/>
        <w:ind w:firstLine="708"/>
        <w:jc w:val="center"/>
        <w:rPr>
          <w:rFonts w:ascii="Times New Roman" w:hAnsi="Times New Roman"/>
          <w:b/>
          <w:szCs w:val="24"/>
        </w:rPr>
      </w:pPr>
    </w:p>
    <w:p w14:paraId="5F5B76A9" w14:textId="77777777" w:rsidR="00927122" w:rsidRPr="00752936" w:rsidRDefault="00927122" w:rsidP="00927122">
      <w:pPr>
        <w:pStyle w:val="Body1"/>
        <w:spacing w:line="360" w:lineRule="auto"/>
        <w:ind w:firstLine="708"/>
        <w:jc w:val="center"/>
        <w:rPr>
          <w:rFonts w:ascii="Times New Roman" w:hAnsi="Times New Roman"/>
          <w:szCs w:val="24"/>
          <w:lang w:val="en-US"/>
        </w:rPr>
      </w:pPr>
      <w:r w:rsidRPr="00752936">
        <w:rPr>
          <w:rFonts w:ascii="Times New Roman" w:hAnsi="Times New Roman"/>
          <w:b/>
          <w:szCs w:val="24"/>
          <w:lang w:val="en-US"/>
        </w:rPr>
        <w:t xml:space="preserve">POLICIES RELATED TO ACCESS TO HIGHER EDUCATION AND WORK: </w:t>
      </w:r>
      <w:r w:rsidR="00B362A3">
        <w:rPr>
          <w:rFonts w:ascii="Times New Roman" w:hAnsi="Times New Roman"/>
          <w:b/>
          <w:szCs w:val="24"/>
          <w:lang w:val="en-US"/>
        </w:rPr>
        <w:t xml:space="preserve">ACADEMIC EDUCATION </w:t>
      </w:r>
      <w:r w:rsidRPr="00752936">
        <w:rPr>
          <w:rFonts w:ascii="Times New Roman" w:hAnsi="Times New Roman"/>
          <w:b/>
          <w:szCs w:val="24"/>
          <w:lang w:val="en-US"/>
        </w:rPr>
        <w:t>IN QUESTION</w:t>
      </w:r>
    </w:p>
    <w:p w14:paraId="52E40B4F" w14:textId="77777777" w:rsidR="00303470" w:rsidRPr="007F76B9" w:rsidRDefault="00303470" w:rsidP="00D804D8">
      <w:pPr>
        <w:pStyle w:val="Body1"/>
        <w:spacing w:line="360" w:lineRule="auto"/>
        <w:ind w:firstLine="708"/>
        <w:jc w:val="center"/>
        <w:rPr>
          <w:rFonts w:ascii="Times New Roman" w:hAnsi="Times New Roman"/>
          <w:szCs w:val="24"/>
          <w:lang w:val="en-US"/>
        </w:rPr>
      </w:pPr>
    </w:p>
    <w:p w14:paraId="1192AE58" w14:textId="77777777" w:rsidR="00927122" w:rsidRPr="00927122" w:rsidRDefault="00927122" w:rsidP="00927122">
      <w:pPr>
        <w:jc w:val="center"/>
        <w:rPr>
          <w:rFonts w:ascii="Times New Roman" w:hAnsi="Times New Roman" w:cs="Times New Roman"/>
          <w:sz w:val="24"/>
          <w:szCs w:val="24"/>
        </w:rPr>
      </w:pPr>
      <w:r w:rsidRPr="00927122">
        <w:rPr>
          <w:rFonts w:ascii="Times New Roman" w:hAnsi="Times New Roman" w:cs="Times New Roman"/>
          <w:sz w:val="24"/>
          <w:szCs w:val="24"/>
        </w:rPr>
        <w:t>Maria Lourdes Gisi</w:t>
      </w:r>
    </w:p>
    <w:p w14:paraId="433714E0" w14:textId="77777777" w:rsidR="00927122" w:rsidRPr="00927122" w:rsidRDefault="00927122" w:rsidP="00927122">
      <w:pPr>
        <w:jc w:val="center"/>
        <w:rPr>
          <w:rFonts w:ascii="Times New Roman" w:hAnsi="Times New Roman" w:cs="Times New Roman"/>
          <w:sz w:val="24"/>
          <w:szCs w:val="24"/>
        </w:rPr>
      </w:pPr>
      <w:r w:rsidRPr="00927122">
        <w:rPr>
          <w:rFonts w:ascii="Times New Roman" w:hAnsi="Times New Roman" w:cs="Times New Roman"/>
          <w:sz w:val="24"/>
          <w:szCs w:val="24"/>
        </w:rPr>
        <w:t>Professora titular da PPGE/PUCPR. Doutora em Educação.</w:t>
      </w:r>
    </w:p>
    <w:p w14:paraId="3328A3FA" w14:textId="77777777" w:rsidR="00927122" w:rsidRPr="00927122" w:rsidRDefault="00927122" w:rsidP="00927122">
      <w:pPr>
        <w:jc w:val="center"/>
        <w:rPr>
          <w:rFonts w:ascii="Times New Roman" w:hAnsi="Times New Roman" w:cs="Times New Roman"/>
          <w:sz w:val="24"/>
          <w:szCs w:val="24"/>
        </w:rPr>
      </w:pPr>
      <w:r w:rsidRPr="00927122">
        <w:rPr>
          <w:rFonts w:ascii="Times New Roman" w:hAnsi="Times New Roman" w:cs="Times New Roman"/>
          <w:sz w:val="24"/>
          <w:szCs w:val="24"/>
        </w:rPr>
        <w:t xml:space="preserve">Pontifícia Universidade Católica do Paraná (PUCPR), Curitiba, PR, Brasil. </w:t>
      </w:r>
    </w:p>
    <w:p w14:paraId="3927760D" w14:textId="77777777" w:rsidR="00927122" w:rsidRPr="007F76B9" w:rsidRDefault="00927122" w:rsidP="00927122">
      <w:pPr>
        <w:jc w:val="center"/>
        <w:rPr>
          <w:rFonts w:ascii="Times New Roman" w:hAnsi="Times New Roman" w:cs="Times New Roman"/>
          <w:sz w:val="24"/>
          <w:szCs w:val="24"/>
        </w:rPr>
      </w:pPr>
      <w:r w:rsidRPr="007F76B9">
        <w:rPr>
          <w:rFonts w:ascii="Times New Roman" w:hAnsi="Times New Roman" w:cs="Times New Roman"/>
          <w:sz w:val="24"/>
          <w:szCs w:val="24"/>
        </w:rPr>
        <w:t>Email: gisi.marialourdes@gmail.com</w:t>
      </w:r>
    </w:p>
    <w:p w14:paraId="39E8AE75" w14:textId="77777777" w:rsidR="00927122" w:rsidRPr="007F76B9" w:rsidRDefault="00927122" w:rsidP="00927122">
      <w:pPr>
        <w:jc w:val="center"/>
        <w:rPr>
          <w:rFonts w:ascii="Times New Roman" w:hAnsi="Times New Roman" w:cs="Times New Roman"/>
          <w:sz w:val="24"/>
          <w:szCs w:val="24"/>
        </w:rPr>
      </w:pPr>
      <w:r w:rsidRPr="007F76B9">
        <w:rPr>
          <w:rFonts w:ascii="Times New Roman" w:hAnsi="Times New Roman" w:cs="Times New Roman"/>
          <w:sz w:val="24"/>
          <w:szCs w:val="24"/>
        </w:rPr>
        <w:t>Gisele do Rocio Cordeiro</w:t>
      </w:r>
    </w:p>
    <w:p w14:paraId="2E79A143" w14:textId="474C1C63" w:rsidR="00927122" w:rsidRDefault="00092694" w:rsidP="00C16006">
      <w:pPr>
        <w:jc w:val="center"/>
        <w:rPr>
          <w:rFonts w:ascii="Times New Roman" w:hAnsi="Times New Roman" w:cs="Times New Roman"/>
          <w:sz w:val="24"/>
          <w:szCs w:val="24"/>
        </w:rPr>
      </w:pPr>
      <w:r>
        <w:rPr>
          <w:rFonts w:ascii="Times New Roman" w:hAnsi="Times New Roman" w:cs="Times New Roman"/>
          <w:sz w:val="24"/>
          <w:szCs w:val="24"/>
        </w:rPr>
        <w:t xml:space="preserve"> </w:t>
      </w:r>
      <w:r w:rsidR="00C16006">
        <w:rPr>
          <w:rFonts w:ascii="Times New Roman" w:hAnsi="Times New Roman" w:cs="Times New Roman"/>
          <w:sz w:val="24"/>
          <w:szCs w:val="24"/>
        </w:rPr>
        <w:t xml:space="preserve">Professora </w:t>
      </w:r>
      <w:r w:rsidR="00C16006">
        <w:rPr>
          <w:rFonts w:ascii="Times New Roman" w:hAnsi="Times New Roman" w:cs="Times New Roman"/>
          <w:sz w:val="24"/>
          <w:szCs w:val="24"/>
          <w:lang w:val="en-US"/>
        </w:rPr>
        <w:t>Centro Universitário Internacional</w:t>
      </w:r>
      <w:r w:rsidR="00C16006">
        <w:rPr>
          <w:rFonts w:ascii="Times New Roman" w:hAnsi="Times New Roman" w:cs="Times New Roman"/>
          <w:sz w:val="24"/>
          <w:szCs w:val="24"/>
        </w:rPr>
        <w:t xml:space="preserve"> - </w:t>
      </w:r>
      <w:r w:rsidR="00927122" w:rsidRPr="007F76B9">
        <w:rPr>
          <w:rFonts w:ascii="Times New Roman" w:hAnsi="Times New Roman" w:cs="Times New Roman"/>
          <w:sz w:val="24"/>
          <w:szCs w:val="24"/>
        </w:rPr>
        <w:t>Mestre em Educação</w:t>
      </w:r>
    </w:p>
    <w:p w14:paraId="0B2C4A41" w14:textId="77777777" w:rsidR="00927122" w:rsidRPr="007F76B9" w:rsidRDefault="00927122" w:rsidP="00927122">
      <w:pPr>
        <w:jc w:val="center"/>
        <w:rPr>
          <w:rFonts w:ascii="Times New Roman" w:hAnsi="Times New Roman" w:cs="Times New Roman"/>
          <w:sz w:val="24"/>
          <w:szCs w:val="24"/>
        </w:rPr>
      </w:pPr>
      <w:r w:rsidRPr="007F76B9">
        <w:rPr>
          <w:rFonts w:ascii="Times New Roman" w:hAnsi="Times New Roman" w:cs="Times New Roman"/>
          <w:sz w:val="24"/>
          <w:szCs w:val="24"/>
        </w:rPr>
        <w:t>Email: gisele.c@uninter.com</w:t>
      </w:r>
    </w:p>
    <w:p w14:paraId="3D295AF5" w14:textId="77777777" w:rsidR="00927122" w:rsidRPr="00927122" w:rsidRDefault="00927122" w:rsidP="00927122">
      <w:pPr>
        <w:jc w:val="center"/>
        <w:rPr>
          <w:rFonts w:ascii="Times New Roman" w:hAnsi="Times New Roman" w:cs="Times New Roman"/>
          <w:sz w:val="24"/>
          <w:szCs w:val="24"/>
        </w:rPr>
      </w:pPr>
      <w:r w:rsidRPr="00927122">
        <w:rPr>
          <w:rFonts w:ascii="Times New Roman" w:hAnsi="Times New Roman" w:cs="Times New Roman"/>
          <w:sz w:val="24"/>
          <w:szCs w:val="24"/>
        </w:rPr>
        <w:t>Angela Sugamosto Westphal</w:t>
      </w:r>
    </w:p>
    <w:p w14:paraId="76933D72" w14:textId="53AC02DF" w:rsidR="00927122" w:rsidRPr="00927122" w:rsidRDefault="00996652" w:rsidP="00927122">
      <w:pPr>
        <w:jc w:val="center"/>
        <w:rPr>
          <w:rFonts w:ascii="Times New Roman" w:hAnsi="Times New Roman" w:cs="Times New Roman"/>
          <w:sz w:val="24"/>
          <w:szCs w:val="24"/>
        </w:rPr>
      </w:pPr>
      <w:r>
        <w:rPr>
          <w:rFonts w:ascii="Times New Roman" w:hAnsi="Times New Roman" w:cs="Times New Roman"/>
          <w:sz w:val="24"/>
          <w:szCs w:val="24"/>
        </w:rPr>
        <w:t>Analista de Ciência e Tecnologia da CAPES</w:t>
      </w:r>
      <w:r w:rsidR="00092694">
        <w:rPr>
          <w:rFonts w:ascii="Times New Roman" w:hAnsi="Times New Roman" w:cs="Times New Roman"/>
          <w:sz w:val="24"/>
          <w:szCs w:val="24"/>
        </w:rPr>
        <w:t xml:space="preserve">. </w:t>
      </w:r>
      <w:r w:rsidR="00927122" w:rsidRPr="00927122">
        <w:rPr>
          <w:rFonts w:ascii="Times New Roman" w:hAnsi="Times New Roman" w:cs="Times New Roman"/>
          <w:sz w:val="24"/>
          <w:szCs w:val="24"/>
        </w:rPr>
        <w:t>Mestre em Educação</w:t>
      </w:r>
    </w:p>
    <w:p w14:paraId="09A93375" w14:textId="77777777" w:rsidR="00927122" w:rsidRPr="00927122" w:rsidRDefault="00927122" w:rsidP="00927122">
      <w:pPr>
        <w:jc w:val="center"/>
        <w:rPr>
          <w:rFonts w:ascii="Times New Roman" w:hAnsi="Times New Roman" w:cs="Times New Roman"/>
          <w:sz w:val="24"/>
          <w:szCs w:val="24"/>
        </w:rPr>
      </w:pPr>
      <w:r w:rsidRPr="00927122">
        <w:rPr>
          <w:rFonts w:ascii="Times New Roman" w:hAnsi="Times New Roman" w:cs="Times New Roman"/>
          <w:sz w:val="24"/>
          <w:szCs w:val="24"/>
        </w:rPr>
        <w:t xml:space="preserve">Email: </w:t>
      </w:r>
      <w:r>
        <w:rPr>
          <w:rFonts w:ascii="Times New Roman" w:hAnsi="Times New Roman" w:cs="Times New Roman"/>
          <w:sz w:val="24"/>
          <w:szCs w:val="24"/>
        </w:rPr>
        <w:t>angelasugamosto@gmail.com</w:t>
      </w:r>
    </w:p>
    <w:p w14:paraId="3B27B87E" w14:textId="77777777" w:rsidR="00D804D8" w:rsidRPr="00FD7FA3" w:rsidRDefault="00D804D8" w:rsidP="00D804D8">
      <w:pPr>
        <w:pStyle w:val="Body1"/>
        <w:ind w:firstLine="709"/>
        <w:jc w:val="right"/>
        <w:rPr>
          <w:rFonts w:ascii="Times New Roman" w:hAnsi="Times New Roman"/>
          <w:szCs w:val="24"/>
        </w:rPr>
      </w:pPr>
    </w:p>
    <w:p w14:paraId="7DDD7AF5" w14:textId="77777777" w:rsidR="00D804D8" w:rsidRPr="00FD7FA3" w:rsidRDefault="00D804D8" w:rsidP="00D804D8">
      <w:pPr>
        <w:pStyle w:val="Body1"/>
        <w:ind w:firstLine="709"/>
        <w:jc w:val="both"/>
        <w:rPr>
          <w:rFonts w:ascii="Times New Roman" w:hAnsi="Times New Roman"/>
          <w:szCs w:val="24"/>
        </w:rPr>
      </w:pPr>
    </w:p>
    <w:p w14:paraId="34C30A42" w14:textId="77777777" w:rsidR="00D804D8" w:rsidRPr="00FD7FA3" w:rsidRDefault="00D804D8" w:rsidP="00D804D8">
      <w:pPr>
        <w:pStyle w:val="Body1"/>
        <w:spacing w:line="360" w:lineRule="auto"/>
        <w:jc w:val="both"/>
        <w:rPr>
          <w:rFonts w:ascii="Times New Roman" w:hAnsi="Times New Roman"/>
          <w:b/>
          <w:szCs w:val="24"/>
        </w:rPr>
      </w:pPr>
      <w:r w:rsidRPr="00FD7FA3">
        <w:rPr>
          <w:rFonts w:ascii="Times New Roman" w:hAnsi="Times New Roman"/>
          <w:b/>
          <w:szCs w:val="24"/>
        </w:rPr>
        <w:t>Resumo</w:t>
      </w:r>
    </w:p>
    <w:p w14:paraId="396D4631" w14:textId="77777777" w:rsidR="00C7257A" w:rsidRPr="00FD7FA3" w:rsidRDefault="00B500F0" w:rsidP="00C7257A">
      <w:pPr>
        <w:spacing w:line="240" w:lineRule="auto"/>
        <w:jc w:val="both"/>
        <w:rPr>
          <w:rFonts w:ascii="Times New Roman" w:hAnsi="Times New Roman" w:cs="Times New Roman"/>
          <w:sz w:val="24"/>
          <w:szCs w:val="24"/>
        </w:rPr>
      </w:pPr>
      <w:r w:rsidRPr="00FD7FA3">
        <w:rPr>
          <w:rFonts w:ascii="Times New Roman" w:hAnsi="Times New Roman" w:cs="Times New Roman"/>
          <w:sz w:val="24"/>
          <w:szCs w:val="24"/>
        </w:rPr>
        <w:t>O o</w:t>
      </w:r>
      <w:r w:rsidR="008B630D">
        <w:rPr>
          <w:rFonts w:ascii="Times New Roman" w:hAnsi="Times New Roman" w:cs="Times New Roman"/>
          <w:sz w:val="24"/>
          <w:szCs w:val="24"/>
        </w:rPr>
        <w:t xml:space="preserve">bjeto de estudo desta pesquisa são as políticas </w:t>
      </w:r>
      <w:r w:rsidR="008F210B">
        <w:rPr>
          <w:rFonts w:ascii="Times New Roman" w:hAnsi="Times New Roman" w:cs="Times New Roman"/>
          <w:sz w:val="24"/>
          <w:szCs w:val="24"/>
        </w:rPr>
        <w:t xml:space="preserve">de acesso </w:t>
      </w:r>
      <w:r w:rsidR="00125174">
        <w:rPr>
          <w:rFonts w:ascii="Times New Roman" w:hAnsi="Times New Roman" w:cs="Times New Roman"/>
          <w:sz w:val="24"/>
          <w:szCs w:val="24"/>
        </w:rPr>
        <w:t>à</w:t>
      </w:r>
      <w:r w:rsidRPr="00FD7FA3">
        <w:rPr>
          <w:rFonts w:ascii="Times New Roman" w:hAnsi="Times New Roman" w:cs="Times New Roman"/>
          <w:sz w:val="24"/>
          <w:szCs w:val="24"/>
        </w:rPr>
        <w:t xml:space="preserve"> educação superior</w:t>
      </w:r>
      <w:r w:rsidR="00125174">
        <w:rPr>
          <w:rFonts w:ascii="Times New Roman" w:hAnsi="Times New Roman" w:cs="Times New Roman"/>
          <w:sz w:val="24"/>
          <w:szCs w:val="24"/>
        </w:rPr>
        <w:t xml:space="preserve"> e ao trabalho</w:t>
      </w:r>
      <w:r w:rsidRPr="00FD7FA3">
        <w:rPr>
          <w:rFonts w:ascii="Times New Roman" w:hAnsi="Times New Roman" w:cs="Times New Roman"/>
          <w:sz w:val="24"/>
          <w:szCs w:val="24"/>
        </w:rPr>
        <w:t xml:space="preserve">, mais especificamente a </w:t>
      </w:r>
      <w:r w:rsidR="008B630D">
        <w:rPr>
          <w:rFonts w:ascii="Times New Roman" w:hAnsi="Times New Roman" w:cs="Times New Roman"/>
          <w:sz w:val="24"/>
          <w:szCs w:val="24"/>
        </w:rPr>
        <w:t xml:space="preserve">relação </w:t>
      </w:r>
      <w:r w:rsidR="00E82E12">
        <w:rPr>
          <w:rFonts w:ascii="Times New Roman" w:hAnsi="Times New Roman" w:cs="Times New Roman"/>
          <w:sz w:val="24"/>
          <w:szCs w:val="24"/>
        </w:rPr>
        <w:t xml:space="preserve">dessas </w:t>
      </w:r>
      <w:r w:rsidR="008B630D">
        <w:rPr>
          <w:rFonts w:ascii="Times New Roman" w:hAnsi="Times New Roman" w:cs="Times New Roman"/>
          <w:sz w:val="24"/>
          <w:szCs w:val="24"/>
        </w:rPr>
        <w:t>políticas</w:t>
      </w:r>
      <w:r w:rsidRPr="00FD7FA3">
        <w:rPr>
          <w:rFonts w:ascii="Times New Roman" w:hAnsi="Times New Roman" w:cs="Times New Roman"/>
          <w:sz w:val="24"/>
          <w:szCs w:val="24"/>
        </w:rPr>
        <w:t xml:space="preserve"> com os requisitos da sociedade atual</w:t>
      </w:r>
      <w:r w:rsidR="008B630D">
        <w:rPr>
          <w:rFonts w:ascii="Times New Roman" w:hAnsi="Times New Roman" w:cs="Times New Roman"/>
          <w:sz w:val="24"/>
          <w:szCs w:val="24"/>
        </w:rPr>
        <w:t xml:space="preserve"> em relação ao processo formativo</w:t>
      </w:r>
      <w:r w:rsidR="00C7257A" w:rsidRPr="00FD7FA3">
        <w:rPr>
          <w:rFonts w:ascii="Times New Roman" w:hAnsi="Times New Roman" w:cs="Times New Roman"/>
          <w:sz w:val="24"/>
          <w:szCs w:val="24"/>
        </w:rPr>
        <w:t>. Tais requisitos</w:t>
      </w:r>
      <w:r w:rsidR="00891B6A">
        <w:rPr>
          <w:rFonts w:ascii="Times New Roman" w:hAnsi="Times New Roman" w:cs="Times New Roman"/>
          <w:sz w:val="24"/>
          <w:szCs w:val="24"/>
        </w:rPr>
        <w:t xml:space="preserve"> são</w:t>
      </w:r>
      <w:r w:rsidR="00DB1A66">
        <w:rPr>
          <w:rFonts w:ascii="Times New Roman" w:hAnsi="Times New Roman" w:cs="Times New Roman"/>
          <w:sz w:val="24"/>
          <w:szCs w:val="24"/>
        </w:rPr>
        <w:t xml:space="preserve"> </w:t>
      </w:r>
      <w:r w:rsidR="002B09B6" w:rsidRPr="00FD7FA3">
        <w:rPr>
          <w:rFonts w:ascii="Times New Roman" w:hAnsi="Times New Roman" w:cs="Times New Roman"/>
          <w:sz w:val="24"/>
          <w:szCs w:val="24"/>
        </w:rPr>
        <w:t>considerados</w:t>
      </w:r>
      <w:r w:rsidR="00F7757C">
        <w:rPr>
          <w:rFonts w:ascii="Times New Roman" w:hAnsi="Times New Roman" w:cs="Times New Roman"/>
          <w:sz w:val="24"/>
          <w:szCs w:val="24"/>
        </w:rPr>
        <w:t xml:space="preserve"> em um contexto fortemente vinculado</w:t>
      </w:r>
      <w:r w:rsidR="00C7257A" w:rsidRPr="00FD7FA3">
        <w:rPr>
          <w:rFonts w:ascii="Times New Roman" w:hAnsi="Times New Roman" w:cs="Times New Roman"/>
          <w:sz w:val="24"/>
          <w:szCs w:val="24"/>
        </w:rPr>
        <w:t xml:space="preserve"> ao desenvolvimento econômico</w:t>
      </w:r>
      <w:r w:rsidR="00F46F92">
        <w:rPr>
          <w:rFonts w:ascii="Times New Roman" w:hAnsi="Times New Roman" w:cs="Times New Roman"/>
          <w:sz w:val="24"/>
          <w:szCs w:val="24"/>
        </w:rPr>
        <w:t>,</w:t>
      </w:r>
      <w:r w:rsidR="00C7257A" w:rsidRPr="00FD7FA3">
        <w:rPr>
          <w:rFonts w:ascii="Times New Roman" w:hAnsi="Times New Roman" w:cs="Times New Roman"/>
          <w:sz w:val="24"/>
          <w:szCs w:val="24"/>
        </w:rPr>
        <w:t xml:space="preserve"> na tentativa de adequa</w:t>
      </w:r>
      <w:r w:rsidRPr="00FD7FA3">
        <w:rPr>
          <w:rFonts w:ascii="Times New Roman" w:hAnsi="Times New Roman" w:cs="Times New Roman"/>
          <w:sz w:val="24"/>
          <w:szCs w:val="24"/>
        </w:rPr>
        <w:t>r o processo de form</w:t>
      </w:r>
      <w:r w:rsidR="00F46F92">
        <w:rPr>
          <w:rFonts w:ascii="Times New Roman" w:hAnsi="Times New Roman" w:cs="Times New Roman"/>
          <w:sz w:val="24"/>
          <w:szCs w:val="24"/>
        </w:rPr>
        <w:t xml:space="preserve">ação </w:t>
      </w:r>
      <w:r w:rsidR="00125174">
        <w:rPr>
          <w:rFonts w:ascii="Times New Roman" w:hAnsi="Times New Roman" w:cs="Times New Roman"/>
          <w:sz w:val="24"/>
          <w:szCs w:val="24"/>
        </w:rPr>
        <w:t xml:space="preserve">tão somente </w:t>
      </w:r>
      <w:r w:rsidR="00F46F92">
        <w:rPr>
          <w:rFonts w:ascii="Times New Roman" w:hAnsi="Times New Roman" w:cs="Times New Roman"/>
          <w:sz w:val="24"/>
          <w:szCs w:val="24"/>
        </w:rPr>
        <w:t>aos requisitos do mercado.</w:t>
      </w:r>
      <w:r w:rsidR="00E82E12">
        <w:rPr>
          <w:rFonts w:ascii="Times New Roman" w:hAnsi="Times New Roman" w:cs="Times New Roman"/>
          <w:sz w:val="24"/>
          <w:szCs w:val="24"/>
        </w:rPr>
        <w:t xml:space="preserve"> </w:t>
      </w:r>
      <w:r w:rsidR="009F6B17">
        <w:rPr>
          <w:rFonts w:ascii="Times New Roman" w:hAnsi="Times New Roman" w:cs="Times New Roman"/>
          <w:sz w:val="24"/>
          <w:szCs w:val="24"/>
        </w:rPr>
        <w:t>D</w:t>
      </w:r>
      <w:r w:rsidR="00887057">
        <w:rPr>
          <w:rFonts w:ascii="Times New Roman" w:hAnsi="Times New Roman" w:cs="Times New Roman"/>
          <w:sz w:val="24"/>
          <w:szCs w:val="24"/>
        </w:rPr>
        <w:t xml:space="preserve">esenvolver uma formação comprometida com a </w:t>
      </w:r>
      <w:r w:rsidR="009F6B17">
        <w:rPr>
          <w:rFonts w:ascii="Times New Roman" w:hAnsi="Times New Roman" w:cs="Times New Roman"/>
          <w:sz w:val="24"/>
          <w:szCs w:val="24"/>
        </w:rPr>
        <w:t>aquisição de conhecimentos</w:t>
      </w:r>
      <w:r w:rsidR="005A19F0">
        <w:rPr>
          <w:rFonts w:ascii="Times New Roman" w:hAnsi="Times New Roman" w:cs="Times New Roman"/>
          <w:sz w:val="24"/>
          <w:szCs w:val="24"/>
        </w:rPr>
        <w:t>,</w:t>
      </w:r>
      <w:r w:rsidR="009F6B17">
        <w:rPr>
          <w:rFonts w:ascii="Times New Roman" w:hAnsi="Times New Roman" w:cs="Times New Roman"/>
          <w:sz w:val="24"/>
          <w:szCs w:val="24"/>
        </w:rPr>
        <w:t xml:space="preserve"> que contribuem</w:t>
      </w:r>
      <w:r w:rsidR="00D93CB3">
        <w:rPr>
          <w:rFonts w:ascii="Times New Roman" w:hAnsi="Times New Roman" w:cs="Times New Roman"/>
          <w:sz w:val="24"/>
          <w:szCs w:val="24"/>
        </w:rPr>
        <w:t xml:space="preserve"> com o preparo para o trabalho </w:t>
      </w:r>
      <w:r w:rsidR="008F210B">
        <w:rPr>
          <w:rFonts w:ascii="Times New Roman" w:hAnsi="Times New Roman" w:cs="Times New Roman"/>
          <w:sz w:val="24"/>
          <w:szCs w:val="24"/>
        </w:rPr>
        <w:t>e</w:t>
      </w:r>
      <w:r w:rsidR="009F6B17">
        <w:rPr>
          <w:rFonts w:ascii="Times New Roman" w:hAnsi="Times New Roman" w:cs="Times New Roman"/>
          <w:sz w:val="24"/>
          <w:szCs w:val="24"/>
        </w:rPr>
        <w:t xml:space="preserve"> com</w:t>
      </w:r>
      <w:r w:rsidR="008F210B">
        <w:rPr>
          <w:rFonts w:ascii="Times New Roman" w:hAnsi="Times New Roman" w:cs="Times New Roman"/>
          <w:sz w:val="24"/>
          <w:szCs w:val="24"/>
        </w:rPr>
        <w:t xml:space="preserve"> a</w:t>
      </w:r>
      <w:r w:rsidR="009F6B17">
        <w:rPr>
          <w:rFonts w:ascii="Times New Roman" w:hAnsi="Times New Roman" w:cs="Times New Roman"/>
          <w:sz w:val="24"/>
          <w:szCs w:val="24"/>
        </w:rPr>
        <w:t xml:space="preserve"> </w:t>
      </w:r>
      <w:r w:rsidR="00887057">
        <w:rPr>
          <w:rFonts w:ascii="Times New Roman" w:hAnsi="Times New Roman" w:cs="Times New Roman"/>
          <w:sz w:val="24"/>
          <w:szCs w:val="24"/>
        </w:rPr>
        <w:t>emancipação do ser humano</w:t>
      </w:r>
      <w:r w:rsidR="005A19F0">
        <w:rPr>
          <w:rFonts w:ascii="Times New Roman" w:hAnsi="Times New Roman" w:cs="Times New Roman"/>
          <w:sz w:val="24"/>
          <w:szCs w:val="24"/>
        </w:rPr>
        <w:t>,</w:t>
      </w:r>
      <w:r w:rsidR="00887057">
        <w:rPr>
          <w:rFonts w:ascii="Times New Roman" w:hAnsi="Times New Roman" w:cs="Times New Roman"/>
          <w:sz w:val="24"/>
          <w:szCs w:val="24"/>
        </w:rPr>
        <w:t xml:space="preserve"> é</w:t>
      </w:r>
      <w:r w:rsidR="008B630D">
        <w:rPr>
          <w:rFonts w:ascii="Times New Roman" w:hAnsi="Times New Roman" w:cs="Times New Roman"/>
          <w:sz w:val="24"/>
          <w:szCs w:val="24"/>
        </w:rPr>
        <w:t xml:space="preserve"> o</w:t>
      </w:r>
      <w:r w:rsidR="00887057">
        <w:rPr>
          <w:rFonts w:ascii="Times New Roman" w:hAnsi="Times New Roman" w:cs="Times New Roman"/>
          <w:sz w:val="24"/>
          <w:szCs w:val="24"/>
        </w:rPr>
        <w:t xml:space="preserve"> desafio que se apresenta na atualidade. </w:t>
      </w:r>
      <w:r w:rsidR="00E82E12">
        <w:rPr>
          <w:rFonts w:ascii="Times New Roman" w:hAnsi="Times New Roman" w:cs="Times New Roman"/>
          <w:sz w:val="24"/>
          <w:szCs w:val="24"/>
        </w:rPr>
        <w:t xml:space="preserve">Nessa </w:t>
      </w:r>
      <w:r w:rsidR="00887057">
        <w:rPr>
          <w:rFonts w:ascii="Times New Roman" w:hAnsi="Times New Roman" w:cs="Times New Roman"/>
          <w:sz w:val="24"/>
          <w:szCs w:val="24"/>
        </w:rPr>
        <w:t>perspectiva</w:t>
      </w:r>
      <w:r w:rsidR="00E82E12">
        <w:rPr>
          <w:rFonts w:ascii="Times New Roman" w:hAnsi="Times New Roman" w:cs="Times New Roman"/>
          <w:sz w:val="24"/>
          <w:szCs w:val="24"/>
        </w:rPr>
        <w:t>,</w:t>
      </w:r>
      <w:r w:rsidR="00887057">
        <w:rPr>
          <w:rFonts w:ascii="Times New Roman" w:hAnsi="Times New Roman" w:cs="Times New Roman"/>
          <w:sz w:val="24"/>
          <w:szCs w:val="24"/>
        </w:rPr>
        <w:t xml:space="preserve"> foi realizada uma</w:t>
      </w:r>
      <w:r w:rsidR="00C7257A" w:rsidRPr="00FD7FA3">
        <w:rPr>
          <w:rFonts w:ascii="Times New Roman" w:hAnsi="Times New Roman" w:cs="Times New Roman"/>
          <w:sz w:val="24"/>
          <w:szCs w:val="24"/>
        </w:rPr>
        <w:t xml:space="preserve"> pesquisa</w:t>
      </w:r>
      <w:r w:rsidR="00887057">
        <w:rPr>
          <w:rFonts w:ascii="Times New Roman" w:hAnsi="Times New Roman" w:cs="Times New Roman"/>
          <w:sz w:val="24"/>
          <w:szCs w:val="24"/>
        </w:rPr>
        <w:t xml:space="preserve"> </w:t>
      </w:r>
      <w:r w:rsidR="00F46F92">
        <w:rPr>
          <w:rFonts w:ascii="Times New Roman" w:hAnsi="Times New Roman" w:cs="Times New Roman"/>
          <w:sz w:val="24"/>
          <w:szCs w:val="24"/>
        </w:rPr>
        <w:t>com 20</w:t>
      </w:r>
      <w:r w:rsidR="00E17FB8" w:rsidRPr="00FD7FA3">
        <w:rPr>
          <w:rFonts w:ascii="Times New Roman" w:hAnsi="Times New Roman" w:cs="Times New Roman"/>
          <w:sz w:val="24"/>
          <w:szCs w:val="24"/>
        </w:rPr>
        <w:t xml:space="preserve"> professores que atuam na </w:t>
      </w:r>
      <w:r w:rsidRPr="00FD7FA3">
        <w:rPr>
          <w:rFonts w:ascii="Times New Roman" w:hAnsi="Times New Roman" w:cs="Times New Roman"/>
          <w:sz w:val="24"/>
          <w:szCs w:val="24"/>
        </w:rPr>
        <w:t>educação superior</w:t>
      </w:r>
      <w:r w:rsidR="00C7257A" w:rsidRPr="00FD7FA3">
        <w:rPr>
          <w:rFonts w:ascii="Times New Roman" w:hAnsi="Times New Roman" w:cs="Times New Roman"/>
          <w:sz w:val="24"/>
          <w:szCs w:val="24"/>
        </w:rPr>
        <w:t>,</w:t>
      </w:r>
      <w:r w:rsidR="00125174">
        <w:rPr>
          <w:rFonts w:ascii="Times New Roman" w:hAnsi="Times New Roman" w:cs="Times New Roman"/>
          <w:sz w:val="24"/>
          <w:szCs w:val="24"/>
        </w:rPr>
        <w:t xml:space="preserve"> mediante grupo f</w:t>
      </w:r>
      <w:r w:rsidR="00C7257A" w:rsidRPr="00FD7FA3">
        <w:rPr>
          <w:rFonts w:ascii="Times New Roman" w:hAnsi="Times New Roman" w:cs="Times New Roman"/>
          <w:sz w:val="24"/>
          <w:szCs w:val="24"/>
        </w:rPr>
        <w:t>ocal</w:t>
      </w:r>
      <w:r w:rsidR="00E17FB8" w:rsidRPr="00FD7FA3">
        <w:rPr>
          <w:rFonts w:ascii="Times New Roman" w:hAnsi="Times New Roman" w:cs="Times New Roman"/>
          <w:sz w:val="24"/>
          <w:szCs w:val="24"/>
        </w:rPr>
        <w:t>. A partir dos depoiment</w:t>
      </w:r>
      <w:r w:rsidR="00C7257A" w:rsidRPr="00FD7FA3">
        <w:rPr>
          <w:rFonts w:ascii="Times New Roman" w:hAnsi="Times New Roman" w:cs="Times New Roman"/>
          <w:sz w:val="24"/>
          <w:szCs w:val="24"/>
        </w:rPr>
        <w:t>os</w:t>
      </w:r>
      <w:r w:rsidR="005A19F0">
        <w:rPr>
          <w:rFonts w:ascii="Times New Roman" w:hAnsi="Times New Roman" w:cs="Times New Roman"/>
          <w:sz w:val="24"/>
          <w:szCs w:val="24"/>
        </w:rPr>
        <w:t>,</w:t>
      </w:r>
      <w:r w:rsidR="00C7257A" w:rsidRPr="00FD7FA3">
        <w:rPr>
          <w:rFonts w:ascii="Times New Roman" w:hAnsi="Times New Roman" w:cs="Times New Roman"/>
          <w:sz w:val="24"/>
          <w:szCs w:val="24"/>
        </w:rPr>
        <w:t xml:space="preserve"> foi possível identificar quatro</w:t>
      </w:r>
      <w:r w:rsidR="00E17FB8" w:rsidRPr="00FD7FA3">
        <w:rPr>
          <w:rFonts w:ascii="Times New Roman" w:hAnsi="Times New Roman" w:cs="Times New Roman"/>
          <w:sz w:val="24"/>
          <w:szCs w:val="24"/>
        </w:rPr>
        <w:t xml:space="preserve"> categorias: </w:t>
      </w:r>
      <w:r w:rsidR="008B630D">
        <w:rPr>
          <w:rFonts w:ascii="Times New Roman" w:hAnsi="Times New Roman" w:cs="Times New Roman"/>
          <w:sz w:val="24"/>
          <w:szCs w:val="24"/>
        </w:rPr>
        <w:t>c</w:t>
      </w:r>
      <w:r w:rsidR="008F210B">
        <w:rPr>
          <w:rFonts w:ascii="Times New Roman" w:hAnsi="Times New Roman" w:cs="Times New Roman"/>
          <w:sz w:val="24"/>
          <w:szCs w:val="24"/>
        </w:rPr>
        <w:t>aracterísticas do contexto de</w:t>
      </w:r>
      <w:r w:rsidR="00C7257A" w:rsidRPr="00FD7FA3">
        <w:rPr>
          <w:rFonts w:ascii="Times New Roman" w:hAnsi="Times New Roman" w:cs="Times New Roman"/>
          <w:sz w:val="24"/>
          <w:szCs w:val="24"/>
        </w:rPr>
        <w:t xml:space="preserve"> trabalho; requisitos profissionais; caracter</w:t>
      </w:r>
      <w:r w:rsidR="00C8218C" w:rsidRPr="00FD7FA3">
        <w:rPr>
          <w:rFonts w:ascii="Times New Roman" w:hAnsi="Times New Roman" w:cs="Times New Roman"/>
          <w:sz w:val="24"/>
          <w:szCs w:val="24"/>
        </w:rPr>
        <w:t>ísticas da formação</w:t>
      </w:r>
      <w:r w:rsidR="00C7257A" w:rsidRPr="00FD7FA3">
        <w:rPr>
          <w:rFonts w:ascii="Times New Roman" w:hAnsi="Times New Roman" w:cs="Times New Roman"/>
          <w:sz w:val="24"/>
          <w:szCs w:val="24"/>
        </w:rPr>
        <w:t>; requisitos da formação.</w:t>
      </w:r>
      <w:r w:rsidR="00F46F92">
        <w:rPr>
          <w:rFonts w:ascii="Times New Roman" w:hAnsi="Times New Roman" w:cs="Times New Roman"/>
          <w:sz w:val="24"/>
          <w:szCs w:val="24"/>
        </w:rPr>
        <w:t xml:space="preserve"> Os dados deixam evidente a necessidade de contemp</w:t>
      </w:r>
      <w:r w:rsidR="004064C0">
        <w:rPr>
          <w:rFonts w:ascii="Times New Roman" w:hAnsi="Times New Roman" w:cs="Times New Roman"/>
          <w:sz w:val="24"/>
          <w:szCs w:val="24"/>
        </w:rPr>
        <w:t>lar um processo educacional</w:t>
      </w:r>
      <w:r w:rsidR="00BB2201">
        <w:rPr>
          <w:rFonts w:ascii="Times New Roman" w:hAnsi="Times New Roman" w:cs="Times New Roman"/>
          <w:sz w:val="24"/>
          <w:szCs w:val="24"/>
        </w:rPr>
        <w:t xml:space="preserve"> </w:t>
      </w:r>
      <w:r w:rsidR="008B630D">
        <w:rPr>
          <w:rFonts w:ascii="Times New Roman" w:hAnsi="Times New Roman" w:cs="Times New Roman"/>
          <w:sz w:val="24"/>
          <w:szCs w:val="24"/>
        </w:rPr>
        <w:t>contextualizado e interdisciplinar</w:t>
      </w:r>
      <w:r w:rsidR="00303470">
        <w:rPr>
          <w:rFonts w:ascii="Times New Roman" w:hAnsi="Times New Roman" w:cs="Times New Roman"/>
          <w:sz w:val="24"/>
          <w:szCs w:val="24"/>
        </w:rPr>
        <w:t xml:space="preserve"> de modo a</w:t>
      </w:r>
      <w:r w:rsidR="009F6B17">
        <w:rPr>
          <w:rFonts w:ascii="Times New Roman" w:hAnsi="Times New Roman" w:cs="Times New Roman"/>
          <w:sz w:val="24"/>
          <w:szCs w:val="24"/>
        </w:rPr>
        <w:t xml:space="preserve"> contribuir com </w:t>
      </w:r>
      <w:r w:rsidR="00F7757C">
        <w:rPr>
          <w:rFonts w:ascii="Times New Roman" w:hAnsi="Times New Roman" w:cs="Times New Roman"/>
          <w:sz w:val="24"/>
          <w:szCs w:val="24"/>
        </w:rPr>
        <w:t>a superação d</w:t>
      </w:r>
      <w:r w:rsidR="009F6B17">
        <w:rPr>
          <w:rFonts w:ascii="Times New Roman" w:hAnsi="Times New Roman" w:cs="Times New Roman"/>
          <w:sz w:val="24"/>
          <w:szCs w:val="24"/>
        </w:rPr>
        <w:t>as desigualdades educacionais</w:t>
      </w:r>
      <w:r w:rsidR="00D93CB3">
        <w:rPr>
          <w:rFonts w:ascii="Times New Roman" w:hAnsi="Times New Roman" w:cs="Times New Roman"/>
          <w:sz w:val="24"/>
          <w:szCs w:val="24"/>
        </w:rPr>
        <w:t xml:space="preserve"> e favorecer o acesso dos jovens ao trabalho</w:t>
      </w:r>
      <w:r w:rsidR="00196138">
        <w:rPr>
          <w:rFonts w:ascii="Times New Roman" w:hAnsi="Times New Roman" w:cs="Times New Roman"/>
          <w:sz w:val="24"/>
          <w:szCs w:val="24"/>
        </w:rPr>
        <w:t>.</w:t>
      </w:r>
      <w:r w:rsidR="00887057">
        <w:rPr>
          <w:rFonts w:ascii="Times New Roman" w:hAnsi="Times New Roman" w:cs="Times New Roman"/>
          <w:sz w:val="24"/>
          <w:szCs w:val="24"/>
        </w:rPr>
        <w:t xml:space="preserve"> </w:t>
      </w:r>
    </w:p>
    <w:p w14:paraId="302A92D4" w14:textId="77777777" w:rsidR="00E17FB8" w:rsidRDefault="002B09B6" w:rsidP="00D804D8">
      <w:pPr>
        <w:pStyle w:val="Body1"/>
        <w:spacing w:line="360" w:lineRule="auto"/>
        <w:jc w:val="both"/>
        <w:rPr>
          <w:rFonts w:ascii="Times New Roman" w:hAnsi="Times New Roman"/>
          <w:szCs w:val="24"/>
        </w:rPr>
      </w:pPr>
      <w:r w:rsidRPr="00FD7FA3">
        <w:rPr>
          <w:rFonts w:ascii="Times New Roman" w:hAnsi="Times New Roman"/>
          <w:b/>
          <w:szCs w:val="24"/>
        </w:rPr>
        <w:t>Palavras-Chave</w:t>
      </w:r>
      <w:r w:rsidRPr="00FD7FA3">
        <w:rPr>
          <w:rFonts w:ascii="Times New Roman" w:hAnsi="Times New Roman"/>
          <w:szCs w:val="24"/>
        </w:rPr>
        <w:t>: Política educacional; Educação Superior; Formação</w:t>
      </w:r>
      <w:r w:rsidR="00E82E12">
        <w:rPr>
          <w:rFonts w:ascii="Times New Roman" w:hAnsi="Times New Roman"/>
          <w:szCs w:val="24"/>
        </w:rPr>
        <w:t xml:space="preserve">. </w:t>
      </w:r>
    </w:p>
    <w:p w14:paraId="6C4F9E5D" w14:textId="77777777" w:rsidR="00385D50" w:rsidRDefault="00385D50" w:rsidP="00D804D8">
      <w:pPr>
        <w:pStyle w:val="Body1"/>
        <w:spacing w:line="360" w:lineRule="auto"/>
        <w:jc w:val="both"/>
        <w:rPr>
          <w:rFonts w:ascii="Times New Roman" w:hAnsi="Times New Roman"/>
          <w:szCs w:val="24"/>
        </w:rPr>
      </w:pPr>
    </w:p>
    <w:p w14:paraId="457B3D56" w14:textId="77777777" w:rsidR="00385D50" w:rsidRDefault="00385D50" w:rsidP="00D804D8">
      <w:pPr>
        <w:pStyle w:val="Body1"/>
        <w:spacing w:line="360" w:lineRule="auto"/>
        <w:jc w:val="both"/>
        <w:rPr>
          <w:rFonts w:ascii="Times New Roman" w:hAnsi="Times New Roman"/>
          <w:szCs w:val="24"/>
        </w:rPr>
      </w:pPr>
    </w:p>
    <w:p w14:paraId="23ECE748" w14:textId="77777777" w:rsidR="00385D50" w:rsidRDefault="00385D50" w:rsidP="00385D50">
      <w:pPr>
        <w:pStyle w:val="Body1"/>
        <w:spacing w:line="360" w:lineRule="auto"/>
        <w:jc w:val="center"/>
        <w:rPr>
          <w:rFonts w:ascii="Times New Roman" w:hAnsi="Times New Roman"/>
          <w:b/>
          <w:color w:val="222222"/>
          <w:szCs w:val="24"/>
          <w:shd w:val="clear" w:color="auto" w:fill="FFFFFF"/>
        </w:rPr>
      </w:pPr>
      <w:r w:rsidRPr="004064C0">
        <w:rPr>
          <w:rFonts w:ascii="Times New Roman" w:hAnsi="Times New Roman"/>
          <w:b/>
          <w:color w:val="222222"/>
          <w:szCs w:val="24"/>
          <w:shd w:val="clear" w:color="auto" w:fill="FFFFFF"/>
        </w:rPr>
        <w:t>POLÍTICAS DE ACCESO A LA EDUCACIÓN SUPERIOR Y AL TRABAJO: LA FORMACIÓN EN CUESTIÓN</w:t>
      </w:r>
    </w:p>
    <w:p w14:paraId="5271833B" w14:textId="77777777" w:rsidR="004064C0" w:rsidRPr="004064C0" w:rsidRDefault="004064C0" w:rsidP="00385D50">
      <w:pPr>
        <w:pStyle w:val="Body1"/>
        <w:spacing w:line="360" w:lineRule="auto"/>
        <w:jc w:val="center"/>
        <w:rPr>
          <w:rFonts w:ascii="Times New Roman" w:hAnsi="Times New Roman"/>
          <w:b/>
          <w:szCs w:val="24"/>
        </w:rPr>
      </w:pPr>
    </w:p>
    <w:p w14:paraId="67C4529C" w14:textId="77777777" w:rsidR="00385D50" w:rsidRDefault="00385D50" w:rsidP="00385D50">
      <w:pPr>
        <w:shd w:val="clear" w:color="auto" w:fill="FFFFFF"/>
        <w:spacing w:after="0" w:line="240" w:lineRule="auto"/>
        <w:jc w:val="both"/>
        <w:rPr>
          <w:rFonts w:ascii="Times New Roman" w:eastAsia="Times New Roman" w:hAnsi="Times New Roman" w:cs="Times New Roman"/>
          <w:color w:val="222222"/>
          <w:sz w:val="24"/>
          <w:szCs w:val="24"/>
          <w:lang w:eastAsia="pt-BR"/>
        </w:rPr>
      </w:pPr>
      <w:r w:rsidRPr="00385D50">
        <w:rPr>
          <w:rFonts w:ascii="Times New Roman" w:eastAsia="Times New Roman" w:hAnsi="Times New Roman" w:cs="Times New Roman"/>
          <w:color w:val="222222"/>
          <w:sz w:val="24"/>
          <w:szCs w:val="24"/>
          <w:lang w:eastAsia="pt-BR"/>
        </w:rPr>
        <w:t>Resumen</w:t>
      </w:r>
    </w:p>
    <w:p w14:paraId="71A22540" w14:textId="77777777" w:rsidR="004064C0" w:rsidRPr="00385D50" w:rsidRDefault="004064C0" w:rsidP="00385D50">
      <w:pPr>
        <w:shd w:val="clear" w:color="auto" w:fill="FFFFFF"/>
        <w:spacing w:after="0" w:line="240" w:lineRule="auto"/>
        <w:jc w:val="both"/>
        <w:rPr>
          <w:rFonts w:ascii="Times New Roman" w:eastAsia="Times New Roman" w:hAnsi="Times New Roman" w:cs="Times New Roman"/>
          <w:color w:val="222222"/>
          <w:sz w:val="24"/>
          <w:szCs w:val="24"/>
          <w:lang w:eastAsia="pt-BR"/>
        </w:rPr>
      </w:pPr>
    </w:p>
    <w:p w14:paraId="747C0EBE" w14:textId="77777777" w:rsidR="00385D50" w:rsidRDefault="00385D50" w:rsidP="00385D50">
      <w:pPr>
        <w:shd w:val="clear" w:color="auto" w:fill="FFFFFF"/>
        <w:spacing w:after="0" w:line="240" w:lineRule="auto"/>
        <w:jc w:val="both"/>
        <w:rPr>
          <w:rFonts w:ascii="Times New Roman" w:eastAsia="Times New Roman" w:hAnsi="Times New Roman" w:cs="Times New Roman"/>
          <w:color w:val="222222"/>
          <w:sz w:val="24"/>
          <w:szCs w:val="24"/>
          <w:lang w:eastAsia="pt-BR"/>
        </w:rPr>
      </w:pPr>
      <w:r w:rsidRPr="00385D50">
        <w:rPr>
          <w:rFonts w:ascii="Times New Roman" w:eastAsia="Times New Roman" w:hAnsi="Times New Roman" w:cs="Times New Roman"/>
          <w:color w:val="222222"/>
          <w:sz w:val="24"/>
          <w:szCs w:val="24"/>
          <w:lang w:eastAsia="pt-BR"/>
        </w:rPr>
        <w:t>El objeto de estudio de esta investigación son las políticas de acceso a la educación superior y al trabajo, más específicamente la relación de esas políticas con los requisitos de la sociedad actual en relación al proceso formativo. Estos requisitos se consideran en un contexto fuertemente vinculado al desarrollo económico, en el intento de adecuar el proceso de formación tan sólo a los requisitos del mercado. Desarrollar una formación comprometida con la adquisición de conocimientos, que contribuyen con la preparación para el trabajo y con la emancipación del ser humano, es el desafío que se presenta en la actualidad. En esa perspectiva, se realizó una encuesta con 20 profesores que actúan en la educación superior, mediante grupo focal. A partir de los testimonios, fue posible identificar cuatro categorías: características del contexto de trabajo; Requisitos profesionales; Características de la formación; Requisitos de formación. Los datos dejan evidente la necesidad de contemplar un proceso formativo contextualizado e interdisciplinario para contribuir con la superación de las desigualdades educativas y favorecer el acceso de los jóvenes al trabajo.</w:t>
      </w:r>
    </w:p>
    <w:p w14:paraId="564E9106" w14:textId="77777777" w:rsidR="00385D50" w:rsidRPr="00385D50" w:rsidRDefault="00385D50" w:rsidP="00385D50">
      <w:pPr>
        <w:shd w:val="clear" w:color="auto" w:fill="FFFFFF"/>
        <w:spacing w:after="0" w:line="240" w:lineRule="auto"/>
        <w:jc w:val="both"/>
        <w:rPr>
          <w:rFonts w:ascii="Times New Roman" w:eastAsia="Times New Roman" w:hAnsi="Times New Roman" w:cs="Times New Roman"/>
          <w:color w:val="222222"/>
          <w:sz w:val="24"/>
          <w:szCs w:val="24"/>
          <w:lang w:eastAsia="pt-BR"/>
        </w:rPr>
      </w:pPr>
    </w:p>
    <w:p w14:paraId="1F1E72B7" w14:textId="77777777" w:rsidR="00385D50" w:rsidRDefault="00385D50" w:rsidP="00385D50">
      <w:pPr>
        <w:shd w:val="clear" w:color="auto" w:fill="FFFFFF"/>
        <w:spacing w:after="0" w:line="240" w:lineRule="auto"/>
        <w:jc w:val="both"/>
        <w:rPr>
          <w:rFonts w:ascii="Times New Roman" w:eastAsia="Times New Roman" w:hAnsi="Times New Roman" w:cs="Times New Roman"/>
          <w:color w:val="222222"/>
          <w:sz w:val="24"/>
          <w:szCs w:val="24"/>
          <w:lang w:eastAsia="pt-BR"/>
        </w:rPr>
      </w:pPr>
      <w:r w:rsidRPr="00385D50">
        <w:rPr>
          <w:rFonts w:ascii="Times New Roman" w:eastAsia="Times New Roman" w:hAnsi="Times New Roman" w:cs="Times New Roman"/>
          <w:color w:val="222222"/>
          <w:sz w:val="24"/>
          <w:szCs w:val="24"/>
          <w:lang w:eastAsia="pt-BR"/>
        </w:rPr>
        <w:t>Palabras clave: Política educativa; Educación universitaria; Formación.</w:t>
      </w:r>
    </w:p>
    <w:p w14:paraId="6E23A0A8" w14:textId="77777777" w:rsidR="00385D50" w:rsidRDefault="00385D50" w:rsidP="00385D50">
      <w:pPr>
        <w:shd w:val="clear" w:color="auto" w:fill="FFFFFF"/>
        <w:spacing w:after="0" w:line="240" w:lineRule="auto"/>
        <w:jc w:val="both"/>
        <w:rPr>
          <w:rFonts w:ascii="Times New Roman" w:eastAsia="Times New Roman" w:hAnsi="Times New Roman" w:cs="Times New Roman"/>
          <w:color w:val="222222"/>
          <w:sz w:val="24"/>
          <w:szCs w:val="24"/>
          <w:lang w:eastAsia="pt-BR"/>
        </w:rPr>
      </w:pPr>
    </w:p>
    <w:p w14:paraId="67D7467D" w14:textId="77777777" w:rsidR="00385D50" w:rsidRDefault="00385D50" w:rsidP="00385D50">
      <w:pPr>
        <w:shd w:val="clear" w:color="auto" w:fill="FFFFFF"/>
        <w:spacing w:after="0" w:line="240" w:lineRule="auto"/>
        <w:jc w:val="both"/>
        <w:rPr>
          <w:rFonts w:ascii="Times New Roman" w:eastAsia="Times New Roman" w:hAnsi="Times New Roman" w:cs="Times New Roman"/>
          <w:color w:val="222222"/>
          <w:sz w:val="24"/>
          <w:szCs w:val="24"/>
          <w:lang w:eastAsia="pt-BR"/>
        </w:rPr>
      </w:pPr>
    </w:p>
    <w:p w14:paraId="48B8142F" w14:textId="77777777" w:rsidR="00385D50" w:rsidRDefault="00385D50" w:rsidP="00385D50">
      <w:pPr>
        <w:shd w:val="clear" w:color="auto" w:fill="FFFFFF"/>
        <w:spacing w:after="0" w:line="240" w:lineRule="auto"/>
        <w:jc w:val="both"/>
        <w:rPr>
          <w:rFonts w:ascii="Times New Roman" w:eastAsia="Times New Roman" w:hAnsi="Times New Roman" w:cs="Times New Roman"/>
          <w:color w:val="222222"/>
          <w:sz w:val="24"/>
          <w:szCs w:val="24"/>
          <w:lang w:eastAsia="pt-BR"/>
        </w:rPr>
      </w:pPr>
    </w:p>
    <w:p w14:paraId="58EB22B1" w14:textId="77777777" w:rsidR="00385D50" w:rsidRPr="00752936" w:rsidRDefault="00385D50" w:rsidP="00385D50">
      <w:pPr>
        <w:pStyle w:val="Body1"/>
        <w:spacing w:line="360" w:lineRule="auto"/>
        <w:ind w:firstLine="708"/>
        <w:jc w:val="center"/>
        <w:rPr>
          <w:rFonts w:ascii="Times New Roman" w:hAnsi="Times New Roman"/>
          <w:szCs w:val="24"/>
          <w:lang w:val="en-US"/>
        </w:rPr>
      </w:pPr>
      <w:r w:rsidRPr="00752936">
        <w:rPr>
          <w:rFonts w:ascii="Times New Roman" w:hAnsi="Times New Roman"/>
          <w:b/>
          <w:szCs w:val="24"/>
          <w:lang w:val="en-US"/>
        </w:rPr>
        <w:t xml:space="preserve">POLICIES RELATED TO ACCESS TO HIGHER EDUCATION AND WORK: </w:t>
      </w:r>
      <w:r w:rsidR="007F76B9">
        <w:rPr>
          <w:rFonts w:ascii="Times New Roman" w:hAnsi="Times New Roman"/>
          <w:b/>
          <w:szCs w:val="24"/>
          <w:lang w:val="en-US"/>
        </w:rPr>
        <w:t xml:space="preserve">ACADEMIC EDUCATION </w:t>
      </w:r>
      <w:r w:rsidRPr="00752936">
        <w:rPr>
          <w:rFonts w:ascii="Times New Roman" w:hAnsi="Times New Roman"/>
          <w:b/>
          <w:szCs w:val="24"/>
          <w:lang w:val="en-US"/>
        </w:rPr>
        <w:t>IN QUESTION</w:t>
      </w:r>
    </w:p>
    <w:p w14:paraId="2100FC68" w14:textId="77777777" w:rsidR="00385D50" w:rsidRPr="00752936" w:rsidRDefault="00385D50" w:rsidP="00385D50">
      <w:pPr>
        <w:pStyle w:val="Body1"/>
        <w:ind w:firstLine="709"/>
        <w:jc w:val="both"/>
        <w:rPr>
          <w:rFonts w:ascii="Times New Roman" w:hAnsi="Times New Roman"/>
          <w:szCs w:val="24"/>
          <w:lang w:val="en-US"/>
        </w:rPr>
      </w:pPr>
    </w:p>
    <w:p w14:paraId="3DDFDA47" w14:textId="77777777" w:rsidR="00385D50" w:rsidRPr="00752936" w:rsidRDefault="00385D50" w:rsidP="00385D50">
      <w:pPr>
        <w:pStyle w:val="Body1"/>
        <w:spacing w:line="360" w:lineRule="auto"/>
        <w:jc w:val="both"/>
        <w:rPr>
          <w:rFonts w:ascii="Times New Roman" w:hAnsi="Times New Roman"/>
          <w:b/>
          <w:szCs w:val="24"/>
          <w:lang w:val="en-US"/>
        </w:rPr>
      </w:pPr>
      <w:r w:rsidRPr="00752936">
        <w:rPr>
          <w:rFonts w:ascii="Times New Roman" w:hAnsi="Times New Roman"/>
          <w:b/>
          <w:szCs w:val="24"/>
          <w:lang w:val="en-US"/>
        </w:rPr>
        <w:t>Abstract</w:t>
      </w:r>
    </w:p>
    <w:p w14:paraId="4FC5ADFC" w14:textId="77777777" w:rsidR="00385D50" w:rsidRPr="00752936" w:rsidRDefault="00385D50" w:rsidP="00385D50">
      <w:pPr>
        <w:spacing w:line="240" w:lineRule="auto"/>
        <w:jc w:val="both"/>
        <w:rPr>
          <w:rFonts w:ascii="Times New Roman" w:hAnsi="Times New Roman" w:cs="Times New Roman"/>
          <w:sz w:val="24"/>
          <w:szCs w:val="24"/>
          <w:lang w:val="en-US"/>
        </w:rPr>
      </w:pPr>
      <w:r w:rsidRPr="00752936">
        <w:rPr>
          <w:rFonts w:ascii="Times New Roman" w:hAnsi="Times New Roman" w:cs="Times New Roman"/>
          <w:sz w:val="24"/>
          <w:szCs w:val="24"/>
          <w:lang w:val="en-US"/>
        </w:rPr>
        <w:t xml:space="preserve">The aim of this study is to investigate the policies related to access to higher education and work, and more specifically the relation of these policies to the requirements of the current </w:t>
      </w:r>
      <w:r w:rsidR="004064C0">
        <w:rPr>
          <w:rFonts w:ascii="Times New Roman" w:hAnsi="Times New Roman" w:cs="Times New Roman"/>
          <w:sz w:val="24"/>
          <w:szCs w:val="24"/>
          <w:lang w:val="en-US"/>
        </w:rPr>
        <w:t xml:space="preserve">society in terms of the </w:t>
      </w:r>
      <w:r w:rsidR="004064C0" w:rsidRPr="007F76B9">
        <w:rPr>
          <w:rFonts w:ascii="Times New Roman" w:hAnsi="Times New Roman" w:cs="Times New Roman"/>
          <w:sz w:val="24"/>
          <w:szCs w:val="24"/>
          <w:lang w:val="en-US"/>
        </w:rPr>
        <w:t>education</w:t>
      </w:r>
      <w:r w:rsidRPr="007F76B9">
        <w:rPr>
          <w:rFonts w:ascii="Times New Roman" w:hAnsi="Times New Roman" w:cs="Times New Roman"/>
          <w:sz w:val="24"/>
          <w:szCs w:val="24"/>
          <w:lang w:val="en-US"/>
        </w:rPr>
        <w:t xml:space="preserve"> process.</w:t>
      </w:r>
      <w:r w:rsidRPr="00752936">
        <w:rPr>
          <w:rFonts w:ascii="Times New Roman" w:hAnsi="Times New Roman" w:cs="Times New Roman"/>
          <w:sz w:val="24"/>
          <w:szCs w:val="24"/>
          <w:lang w:val="en-US"/>
        </w:rPr>
        <w:t xml:space="preserve"> Such requirements are considered in a context strongly related to economic development, in the attempt to align the training process to market requirements only. Developing a training program committed to the acquisition of knowledge, which contributes to preparing for work and the emancipation of the human being, is a current challenge. Thus, research was conducted, using a focus group of 20 professors who work in higher education. From the testimonies, it was possible to identify four categories: characteristics of the labor market, professional requirements, characteristics of</w:t>
      </w:r>
      <w:r>
        <w:rPr>
          <w:rFonts w:ascii="Times New Roman" w:hAnsi="Times New Roman" w:cs="Times New Roman"/>
          <w:sz w:val="24"/>
          <w:szCs w:val="24"/>
          <w:lang w:val="en-US"/>
        </w:rPr>
        <w:t xml:space="preserve"> academic formation</w:t>
      </w:r>
      <w:r w:rsidRPr="00752936">
        <w:rPr>
          <w:rFonts w:ascii="Times New Roman" w:hAnsi="Times New Roman" w:cs="Times New Roman"/>
          <w:sz w:val="24"/>
          <w:szCs w:val="24"/>
          <w:lang w:val="en-US"/>
        </w:rPr>
        <w:t xml:space="preserve">, and </w:t>
      </w:r>
      <w:r>
        <w:rPr>
          <w:rFonts w:ascii="Times New Roman" w:hAnsi="Times New Roman" w:cs="Times New Roman"/>
          <w:sz w:val="24"/>
          <w:szCs w:val="24"/>
          <w:lang w:val="en-US"/>
        </w:rPr>
        <w:t xml:space="preserve">academic formation </w:t>
      </w:r>
      <w:r w:rsidRPr="00752936">
        <w:rPr>
          <w:rFonts w:ascii="Times New Roman" w:hAnsi="Times New Roman" w:cs="Times New Roman"/>
          <w:sz w:val="24"/>
          <w:szCs w:val="24"/>
          <w:lang w:val="en-US"/>
        </w:rPr>
        <w:t>requirements. The data make evident the need to contemplate a contextualized</w:t>
      </w:r>
      <w:r w:rsidR="004064C0">
        <w:rPr>
          <w:rFonts w:ascii="Times New Roman" w:hAnsi="Times New Roman" w:cs="Times New Roman"/>
          <w:sz w:val="24"/>
          <w:szCs w:val="24"/>
          <w:lang w:val="en-US"/>
        </w:rPr>
        <w:t xml:space="preserve"> and </w:t>
      </w:r>
      <w:r w:rsidR="004064C0" w:rsidRPr="007F76B9">
        <w:rPr>
          <w:rFonts w:ascii="Times New Roman" w:hAnsi="Times New Roman" w:cs="Times New Roman"/>
          <w:sz w:val="24"/>
          <w:szCs w:val="24"/>
          <w:lang w:val="en-US"/>
        </w:rPr>
        <w:t xml:space="preserve">interdisciplinary education </w:t>
      </w:r>
      <w:r w:rsidRPr="007F76B9">
        <w:rPr>
          <w:rFonts w:ascii="Times New Roman" w:hAnsi="Times New Roman" w:cs="Times New Roman"/>
          <w:sz w:val="24"/>
          <w:szCs w:val="24"/>
          <w:lang w:val="en-US"/>
        </w:rPr>
        <w:t>process</w:t>
      </w:r>
      <w:r w:rsidRPr="00752936">
        <w:rPr>
          <w:rFonts w:ascii="Times New Roman" w:hAnsi="Times New Roman" w:cs="Times New Roman"/>
          <w:sz w:val="24"/>
          <w:szCs w:val="24"/>
          <w:lang w:val="en-US"/>
        </w:rPr>
        <w:t xml:space="preserve"> to contribute to overcoming educational inequalities and to allow young people to access work.</w:t>
      </w:r>
    </w:p>
    <w:p w14:paraId="6DB06E5E" w14:textId="77777777" w:rsidR="00385D50" w:rsidRPr="00752936" w:rsidRDefault="00385D50" w:rsidP="00385D50">
      <w:pPr>
        <w:pStyle w:val="Body1"/>
        <w:spacing w:line="360" w:lineRule="auto"/>
        <w:jc w:val="both"/>
        <w:rPr>
          <w:rFonts w:ascii="Times New Roman" w:hAnsi="Times New Roman"/>
          <w:szCs w:val="24"/>
          <w:lang w:val="en-US"/>
        </w:rPr>
      </w:pPr>
      <w:r w:rsidRPr="00752936">
        <w:rPr>
          <w:rFonts w:ascii="Times New Roman" w:hAnsi="Times New Roman"/>
          <w:b/>
          <w:szCs w:val="24"/>
          <w:lang w:val="en-US"/>
        </w:rPr>
        <w:t>Keywords</w:t>
      </w:r>
      <w:r w:rsidRPr="00752936">
        <w:rPr>
          <w:rFonts w:ascii="Times New Roman" w:hAnsi="Times New Roman"/>
          <w:szCs w:val="24"/>
          <w:lang w:val="en-US"/>
        </w:rPr>
        <w:t>: Educational politics; Higher education; Formation.</w:t>
      </w:r>
    </w:p>
    <w:p w14:paraId="2486F37A" w14:textId="77777777" w:rsidR="00D804D8" w:rsidRPr="007F76B9" w:rsidRDefault="00D804D8" w:rsidP="00D804D8">
      <w:pPr>
        <w:pStyle w:val="Body1"/>
        <w:spacing w:line="360" w:lineRule="auto"/>
        <w:jc w:val="both"/>
        <w:rPr>
          <w:rFonts w:ascii="Times New Roman" w:hAnsi="Times New Roman"/>
          <w:szCs w:val="24"/>
          <w:lang w:val="en-US"/>
        </w:rPr>
      </w:pPr>
    </w:p>
    <w:p w14:paraId="68375560" w14:textId="77777777" w:rsidR="00D804D8" w:rsidRDefault="00B500F0" w:rsidP="00B500F0">
      <w:pPr>
        <w:pStyle w:val="Body1"/>
        <w:spacing w:line="360" w:lineRule="auto"/>
        <w:jc w:val="both"/>
        <w:rPr>
          <w:rFonts w:ascii="Times New Roman" w:hAnsi="Times New Roman"/>
          <w:b/>
          <w:szCs w:val="24"/>
        </w:rPr>
      </w:pPr>
      <w:r w:rsidRPr="00FF183F">
        <w:rPr>
          <w:rFonts w:ascii="Times New Roman" w:hAnsi="Times New Roman"/>
          <w:b/>
          <w:szCs w:val="24"/>
        </w:rPr>
        <w:t>Introdução</w:t>
      </w:r>
    </w:p>
    <w:p w14:paraId="2DD33DB6" w14:textId="77777777" w:rsidR="00D2529D" w:rsidRPr="00FD7FA3" w:rsidRDefault="00DB1A66" w:rsidP="004959D2">
      <w:pPr>
        <w:pStyle w:val="Body1"/>
        <w:spacing w:line="360" w:lineRule="auto"/>
        <w:jc w:val="both"/>
        <w:rPr>
          <w:rFonts w:ascii="Times New Roman" w:hAnsi="Times New Roman"/>
          <w:szCs w:val="24"/>
        </w:rPr>
      </w:pPr>
      <w:r>
        <w:rPr>
          <w:rFonts w:ascii="Times New Roman" w:hAnsi="Times New Roman"/>
          <w:b/>
          <w:szCs w:val="24"/>
        </w:rPr>
        <w:lastRenderedPageBreak/>
        <w:tab/>
      </w:r>
      <w:r w:rsidR="00E82E12" w:rsidRPr="00DB1A66">
        <w:rPr>
          <w:rFonts w:ascii="Times New Roman" w:hAnsi="Times New Roman"/>
          <w:szCs w:val="24"/>
        </w:rPr>
        <w:t>Es</w:t>
      </w:r>
      <w:r w:rsidR="00E82E12">
        <w:rPr>
          <w:rFonts w:ascii="Times New Roman" w:hAnsi="Times New Roman"/>
          <w:szCs w:val="24"/>
        </w:rPr>
        <w:t>s</w:t>
      </w:r>
      <w:r w:rsidR="00E82E12" w:rsidRPr="00DB1A66">
        <w:rPr>
          <w:rFonts w:ascii="Times New Roman" w:hAnsi="Times New Roman"/>
          <w:szCs w:val="24"/>
        </w:rPr>
        <w:t xml:space="preserve">e </w:t>
      </w:r>
      <w:r w:rsidRPr="00DB1A66">
        <w:rPr>
          <w:rFonts w:ascii="Times New Roman" w:hAnsi="Times New Roman"/>
          <w:szCs w:val="24"/>
        </w:rPr>
        <w:t>estudo</w:t>
      </w:r>
      <w:r>
        <w:rPr>
          <w:rFonts w:ascii="Times New Roman" w:hAnsi="Times New Roman"/>
          <w:szCs w:val="24"/>
        </w:rPr>
        <w:t xml:space="preserve"> envolve uma reflexão sobre o processo d</w:t>
      </w:r>
      <w:r w:rsidR="00125174">
        <w:rPr>
          <w:rFonts w:ascii="Times New Roman" w:hAnsi="Times New Roman"/>
          <w:szCs w:val="24"/>
        </w:rPr>
        <w:t>a formação na educação superior</w:t>
      </w:r>
      <w:r w:rsidR="00891B6A">
        <w:rPr>
          <w:rFonts w:ascii="Times New Roman" w:hAnsi="Times New Roman"/>
          <w:szCs w:val="24"/>
        </w:rPr>
        <w:t>,</w:t>
      </w:r>
      <w:r>
        <w:rPr>
          <w:rFonts w:ascii="Times New Roman" w:hAnsi="Times New Roman"/>
          <w:szCs w:val="24"/>
        </w:rPr>
        <w:t xml:space="preserve"> considerando as me</w:t>
      </w:r>
      <w:r w:rsidR="00F7757C">
        <w:rPr>
          <w:rFonts w:ascii="Times New Roman" w:hAnsi="Times New Roman"/>
          <w:szCs w:val="24"/>
        </w:rPr>
        <w:t>nsagens ambivalentes em relação às mudanças</w:t>
      </w:r>
      <w:r w:rsidR="00125174">
        <w:rPr>
          <w:rFonts w:ascii="Times New Roman" w:hAnsi="Times New Roman"/>
          <w:szCs w:val="24"/>
        </w:rPr>
        <w:t xml:space="preserve"> propostas sobre</w:t>
      </w:r>
      <w:r>
        <w:rPr>
          <w:rFonts w:ascii="Times New Roman" w:hAnsi="Times New Roman"/>
          <w:szCs w:val="24"/>
        </w:rPr>
        <w:t xml:space="preserve"> qual deve ser a formação</w:t>
      </w:r>
      <w:r w:rsidR="00125174">
        <w:rPr>
          <w:rFonts w:ascii="Times New Roman" w:hAnsi="Times New Roman"/>
          <w:szCs w:val="24"/>
        </w:rPr>
        <w:t xml:space="preserve"> dos jovens</w:t>
      </w:r>
      <w:r w:rsidR="00E82E12">
        <w:rPr>
          <w:rFonts w:ascii="Times New Roman" w:hAnsi="Times New Roman"/>
          <w:szCs w:val="24"/>
        </w:rPr>
        <w:t>,</w:t>
      </w:r>
      <w:r>
        <w:rPr>
          <w:rFonts w:ascii="Times New Roman" w:hAnsi="Times New Roman"/>
          <w:szCs w:val="24"/>
        </w:rPr>
        <w:t xml:space="preserve"> tendo em vista</w:t>
      </w:r>
      <w:r w:rsidR="00125174">
        <w:rPr>
          <w:rFonts w:ascii="Times New Roman" w:hAnsi="Times New Roman"/>
          <w:szCs w:val="24"/>
        </w:rPr>
        <w:t xml:space="preserve"> os requisitos da sociedade atual</w:t>
      </w:r>
      <w:r>
        <w:rPr>
          <w:rFonts w:ascii="Times New Roman" w:hAnsi="Times New Roman"/>
          <w:szCs w:val="24"/>
        </w:rPr>
        <w:t>.</w:t>
      </w:r>
      <w:r w:rsidR="00125174">
        <w:rPr>
          <w:rFonts w:ascii="Times New Roman" w:hAnsi="Times New Roman"/>
          <w:szCs w:val="24"/>
        </w:rPr>
        <w:t xml:space="preserve"> Parte-se do pressuposto de que a formação para o mundo do </w:t>
      </w:r>
      <w:r w:rsidR="004959D2">
        <w:rPr>
          <w:rFonts w:ascii="Times New Roman" w:hAnsi="Times New Roman"/>
          <w:szCs w:val="24"/>
        </w:rPr>
        <w:t>trabalho não pode ter como principal foco</w:t>
      </w:r>
      <w:r w:rsidR="00125174">
        <w:rPr>
          <w:rFonts w:ascii="Times New Roman" w:hAnsi="Times New Roman"/>
          <w:szCs w:val="24"/>
        </w:rPr>
        <w:t xml:space="preserve"> o desenvolvimento econômico, conforme consta nos documentos dos organismos internacionais, em especial do Banco Mundial e da OCDE. </w:t>
      </w:r>
      <w:r w:rsidR="004959D2">
        <w:rPr>
          <w:rFonts w:ascii="Times New Roman" w:hAnsi="Times New Roman"/>
          <w:szCs w:val="24"/>
        </w:rPr>
        <w:t>No entanto não se pode desconsiderar a</w:t>
      </w:r>
      <w:r w:rsidR="00125174">
        <w:rPr>
          <w:rFonts w:ascii="Times New Roman" w:hAnsi="Times New Roman"/>
          <w:szCs w:val="24"/>
        </w:rPr>
        <w:t xml:space="preserve">s transformações que ocorreram na organização do trabalho </w:t>
      </w:r>
      <w:r w:rsidR="00D2529D" w:rsidRPr="00FD7FA3">
        <w:rPr>
          <w:rFonts w:ascii="Times New Roman" w:hAnsi="Times New Roman"/>
          <w:szCs w:val="24"/>
        </w:rPr>
        <w:t>em âmbito global</w:t>
      </w:r>
      <w:r w:rsidR="00E82E12">
        <w:rPr>
          <w:rFonts w:ascii="Times New Roman" w:hAnsi="Times New Roman"/>
          <w:szCs w:val="24"/>
        </w:rPr>
        <w:t>,</w:t>
      </w:r>
      <w:r w:rsidR="00D2529D" w:rsidRPr="00FD7FA3">
        <w:rPr>
          <w:rFonts w:ascii="Times New Roman" w:hAnsi="Times New Roman"/>
          <w:szCs w:val="24"/>
        </w:rPr>
        <w:t xml:space="preserve"> </w:t>
      </w:r>
      <w:r w:rsidR="00E82E12">
        <w:rPr>
          <w:rFonts w:ascii="Times New Roman" w:hAnsi="Times New Roman"/>
          <w:szCs w:val="24"/>
        </w:rPr>
        <w:t xml:space="preserve">as quais </w:t>
      </w:r>
      <w:r w:rsidR="00D2529D" w:rsidRPr="00FD7FA3">
        <w:rPr>
          <w:rFonts w:ascii="Times New Roman" w:hAnsi="Times New Roman"/>
          <w:szCs w:val="24"/>
        </w:rPr>
        <w:t>tiver</w:t>
      </w:r>
      <w:r w:rsidR="0018776A">
        <w:rPr>
          <w:rFonts w:ascii="Times New Roman" w:hAnsi="Times New Roman"/>
          <w:szCs w:val="24"/>
        </w:rPr>
        <w:t xml:space="preserve">am profundos impactos </w:t>
      </w:r>
      <w:r w:rsidR="00303470">
        <w:rPr>
          <w:rFonts w:ascii="Times New Roman" w:hAnsi="Times New Roman"/>
          <w:szCs w:val="24"/>
        </w:rPr>
        <w:t>para o acesso dos jovens ao</w:t>
      </w:r>
      <w:r w:rsidR="00D2529D" w:rsidRPr="00FD7FA3">
        <w:rPr>
          <w:rFonts w:ascii="Times New Roman" w:hAnsi="Times New Roman"/>
          <w:szCs w:val="24"/>
        </w:rPr>
        <w:t xml:space="preserve"> trabalho. Trata-se de uma nova reordenação do processo de acumulação “[...] em nível internacional que se processa nas zonas industriais [...] e na revolução científica e tecnológica através dos processos de modernização cibernética, química e automatização que modificam a estrutura produtiva e a organização do trabalho” (FRANCO, 2000, p. 206). </w:t>
      </w:r>
    </w:p>
    <w:p w14:paraId="1BF32FEF" w14:textId="77777777" w:rsidR="00D2529D" w:rsidRPr="00FD7FA3" w:rsidRDefault="00D2529D" w:rsidP="00D2529D">
      <w:pPr>
        <w:pStyle w:val="Body1"/>
        <w:spacing w:line="360" w:lineRule="auto"/>
        <w:ind w:firstLine="720"/>
        <w:jc w:val="both"/>
        <w:rPr>
          <w:rFonts w:ascii="Times New Roman" w:hAnsi="Times New Roman"/>
          <w:szCs w:val="24"/>
        </w:rPr>
      </w:pPr>
      <w:r w:rsidRPr="00FD7FA3">
        <w:rPr>
          <w:rFonts w:ascii="Times New Roman" w:hAnsi="Times New Roman"/>
          <w:szCs w:val="24"/>
        </w:rPr>
        <w:t>É evidente que tais mudanças ocorrem em maior ou menor intensidade e abrangência, dependendo do tipo de organização e das políticas econômicas implementadas nos diferentes países, mas é voz corrente em todos os âmbitos sociais a necessidade de um novo trabalhador e de competências que englobam conhecimentos técnico-científicos, entre os quais o conhecimento tácito</w:t>
      </w:r>
      <w:r w:rsidRPr="00FD7FA3">
        <w:rPr>
          <w:rFonts w:ascii="Times New Roman" w:hAnsi="Times New Roman"/>
          <w:szCs w:val="24"/>
          <w:vertAlign w:val="superscript"/>
        </w:rPr>
        <w:footnoteReference w:id="1"/>
      </w:r>
      <w:r w:rsidRPr="00FD7FA3">
        <w:rPr>
          <w:rFonts w:ascii="Times New Roman" w:hAnsi="Times New Roman"/>
          <w:szCs w:val="24"/>
        </w:rPr>
        <w:t xml:space="preserve">. </w:t>
      </w:r>
    </w:p>
    <w:p w14:paraId="5B829BDF" w14:textId="77777777" w:rsidR="00D2529D" w:rsidRPr="00FD7FA3" w:rsidRDefault="00D2529D" w:rsidP="00D2529D">
      <w:pPr>
        <w:pStyle w:val="Body1"/>
        <w:spacing w:line="360" w:lineRule="auto"/>
        <w:ind w:firstLine="720"/>
        <w:jc w:val="both"/>
        <w:rPr>
          <w:rFonts w:ascii="Times New Roman" w:hAnsi="Times New Roman"/>
          <w:szCs w:val="24"/>
        </w:rPr>
      </w:pPr>
      <w:r w:rsidRPr="00FD7FA3">
        <w:rPr>
          <w:rFonts w:ascii="Times New Roman" w:hAnsi="Times New Roman"/>
          <w:szCs w:val="24"/>
        </w:rPr>
        <w:t xml:space="preserve">Observa-se que a escolarização </w:t>
      </w:r>
      <w:r w:rsidR="00891B6A">
        <w:rPr>
          <w:rFonts w:ascii="Times New Roman" w:hAnsi="Times New Roman"/>
          <w:szCs w:val="24"/>
        </w:rPr>
        <w:t xml:space="preserve">já </w:t>
      </w:r>
      <w:r w:rsidR="00891B6A" w:rsidRPr="00FD7FA3">
        <w:rPr>
          <w:rFonts w:ascii="Times New Roman" w:hAnsi="Times New Roman"/>
          <w:szCs w:val="24"/>
        </w:rPr>
        <w:t>se torna</w:t>
      </w:r>
      <w:r w:rsidRPr="00FD7FA3">
        <w:rPr>
          <w:rFonts w:ascii="Times New Roman" w:hAnsi="Times New Roman"/>
          <w:szCs w:val="24"/>
        </w:rPr>
        <w:t xml:space="preserve"> imprescindív</w:t>
      </w:r>
      <w:r w:rsidR="004959D2">
        <w:rPr>
          <w:rFonts w:ascii="Times New Roman" w:hAnsi="Times New Roman"/>
          <w:szCs w:val="24"/>
        </w:rPr>
        <w:t>el para o mercado de trabalho</w:t>
      </w:r>
      <w:r w:rsidRPr="00FD7FA3">
        <w:rPr>
          <w:rFonts w:ascii="Times New Roman" w:hAnsi="Times New Roman"/>
          <w:szCs w:val="24"/>
        </w:rPr>
        <w:t xml:space="preserve"> com a Revolução Industrial no século XVIII, em que os novos tipos de organizações passam a exigir, na época, uma formação básica. Não havia, no entanto, até meados de 1950, um entendimento de que a educação seria uma variável importante para o desenvolvimento econômico dos países, o que vem a ocorrer, em especial, com a influênc</w:t>
      </w:r>
      <w:r w:rsidR="00891B6A">
        <w:rPr>
          <w:rFonts w:ascii="Times New Roman" w:hAnsi="Times New Roman"/>
          <w:szCs w:val="24"/>
        </w:rPr>
        <w:t>ia dos estudos de Schultz (1973</w:t>
      </w:r>
      <w:r w:rsidR="00E82E12">
        <w:rPr>
          <w:rFonts w:ascii="Times New Roman" w:hAnsi="Times New Roman"/>
          <w:szCs w:val="24"/>
        </w:rPr>
        <w:t>)</w:t>
      </w:r>
      <w:r w:rsidR="00891B6A">
        <w:rPr>
          <w:rFonts w:ascii="Times New Roman" w:hAnsi="Times New Roman"/>
          <w:szCs w:val="24"/>
        </w:rPr>
        <w:t xml:space="preserve"> e Becker </w:t>
      </w:r>
      <w:r w:rsidR="00E82E12">
        <w:rPr>
          <w:rFonts w:ascii="Times New Roman" w:hAnsi="Times New Roman"/>
          <w:szCs w:val="24"/>
        </w:rPr>
        <w:t>(</w:t>
      </w:r>
      <w:r w:rsidRPr="00FD7FA3">
        <w:rPr>
          <w:rFonts w:ascii="Times New Roman" w:hAnsi="Times New Roman"/>
          <w:szCs w:val="24"/>
        </w:rPr>
        <w:t>1993</w:t>
      </w:r>
      <w:r w:rsidR="00E82E12">
        <w:rPr>
          <w:rFonts w:ascii="Times New Roman" w:hAnsi="Times New Roman"/>
          <w:szCs w:val="24"/>
        </w:rPr>
        <w:t xml:space="preserve">) apud </w:t>
      </w:r>
      <w:r w:rsidR="00891B6A">
        <w:rPr>
          <w:rFonts w:ascii="Times New Roman" w:hAnsi="Times New Roman"/>
          <w:szCs w:val="24"/>
        </w:rPr>
        <w:t>Viana e Lima</w:t>
      </w:r>
      <w:r w:rsidR="00E82E12">
        <w:rPr>
          <w:rFonts w:ascii="Times New Roman" w:hAnsi="Times New Roman"/>
          <w:szCs w:val="24"/>
        </w:rPr>
        <w:t xml:space="preserve"> (</w:t>
      </w:r>
      <w:r w:rsidR="00891B6A">
        <w:rPr>
          <w:rFonts w:ascii="Times New Roman" w:hAnsi="Times New Roman"/>
          <w:szCs w:val="24"/>
        </w:rPr>
        <w:t>2010</w:t>
      </w:r>
      <w:r w:rsidRPr="00FD7FA3">
        <w:rPr>
          <w:rFonts w:ascii="Times New Roman" w:hAnsi="Times New Roman"/>
          <w:szCs w:val="24"/>
        </w:rPr>
        <w:t>) referente</w:t>
      </w:r>
      <w:r w:rsidRPr="00FD7FA3">
        <w:rPr>
          <w:rFonts w:ascii="Times New Roman" w:hAnsi="Times New Roman"/>
          <w:color w:val="auto"/>
          <w:szCs w:val="24"/>
        </w:rPr>
        <w:t>s</w:t>
      </w:r>
      <w:r w:rsidRPr="00FD7FA3">
        <w:rPr>
          <w:rFonts w:ascii="Times New Roman" w:hAnsi="Times New Roman"/>
          <w:szCs w:val="24"/>
        </w:rPr>
        <w:t xml:space="preserve"> à teoria do capital humano. De acordo com Viana e Lima (2010, p. 2), </w:t>
      </w:r>
      <w:r w:rsidRPr="00FD7FA3">
        <w:rPr>
          <w:rFonts w:ascii="Times New Roman" w:hAnsi="Times New Roman"/>
          <w:color w:val="auto"/>
          <w:szCs w:val="24"/>
        </w:rPr>
        <w:t>a partir desses estudos</w:t>
      </w:r>
      <w:r w:rsidR="00E82E12">
        <w:rPr>
          <w:rFonts w:ascii="Times New Roman" w:hAnsi="Times New Roman"/>
          <w:color w:val="auto"/>
          <w:szCs w:val="24"/>
        </w:rPr>
        <w:t>,</w:t>
      </w:r>
      <w:r w:rsidRPr="00FD7FA3">
        <w:rPr>
          <w:rFonts w:ascii="Times New Roman" w:hAnsi="Times New Roman"/>
          <w:color w:val="auto"/>
          <w:szCs w:val="24"/>
        </w:rPr>
        <w:t xml:space="preserve"> foi observado que havia</w:t>
      </w:r>
      <w:r w:rsidRPr="00FD7FA3">
        <w:rPr>
          <w:rFonts w:ascii="Times New Roman" w:hAnsi="Times New Roman"/>
          <w:szCs w:val="24"/>
        </w:rPr>
        <w:t xml:space="preserve"> outros fatores responsáveis pelo crescimento econômico dos países, além daqueles relacionados à produção (recursos naturais, capital e trabalho), o que se denominou de capital humano. Isso significa que o investimento em educação, ao elevar a qualificação dos trabalhadores, teria como resultado a elevação da </w:t>
      </w:r>
      <w:r w:rsidRPr="00FD7FA3">
        <w:rPr>
          <w:rFonts w:ascii="Times New Roman" w:hAnsi="Times New Roman"/>
          <w:szCs w:val="24"/>
        </w:rPr>
        <w:lastRenderedPageBreak/>
        <w:t xml:space="preserve">produtividade e o consequente aumento do lucro, beneficiando os indivíduos e a economia dos países. </w:t>
      </w:r>
    </w:p>
    <w:p w14:paraId="3CA28EC2" w14:textId="77777777" w:rsidR="00D2529D" w:rsidRPr="00FD7FA3" w:rsidRDefault="00D2529D" w:rsidP="00D2529D">
      <w:pPr>
        <w:pStyle w:val="Body1"/>
        <w:spacing w:line="360" w:lineRule="auto"/>
        <w:ind w:firstLine="720"/>
        <w:jc w:val="both"/>
        <w:rPr>
          <w:rFonts w:ascii="Times New Roman" w:hAnsi="Times New Roman"/>
          <w:szCs w:val="24"/>
        </w:rPr>
      </w:pPr>
      <w:r w:rsidRPr="00FD7FA3">
        <w:rPr>
          <w:rFonts w:ascii="Times New Roman" w:hAnsi="Times New Roman"/>
          <w:szCs w:val="24"/>
        </w:rPr>
        <w:t xml:space="preserve">Samuel Bowles e Herbert </w:t>
      </w:r>
      <w:r w:rsidRPr="00887057">
        <w:rPr>
          <w:rFonts w:ascii="Times New Roman" w:hAnsi="Times New Roman"/>
          <w:szCs w:val="24"/>
        </w:rPr>
        <w:t>Gintis (2002), em</w:t>
      </w:r>
      <w:r w:rsidRPr="00FD7FA3">
        <w:rPr>
          <w:rFonts w:ascii="Times New Roman" w:hAnsi="Times New Roman"/>
          <w:szCs w:val="24"/>
        </w:rPr>
        <w:t xml:space="preserve"> </w:t>
      </w:r>
      <w:r w:rsidRPr="00FD7FA3">
        <w:rPr>
          <w:rFonts w:ascii="Times New Roman" w:hAnsi="Times New Roman"/>
          <w:i/>
          <w:szCs w:val="24"/>
        </w:rPr>
        <w:t>Scho</w:t>
      </w:r>
      <w:r w:rsidRPr="00FD7FA3">
        <w:rPr>
          <w:rFonts w:ascii="Times New Roman" w:hAnsi="Times New Roman"/>
          <w:i/>
          <w:color w:val="auto"/>
          <w:szCs w:val="24"/>
        </w:rPr>
        <w:t>o</w:t>
      </w:r>
      <w:r w:rsidRPr="00FD7FA3">
        <w:rPr>
          <w:rFonts w:ascii="Times New Roman" w:hAnsi="Times New Roman"/>
          <w:i/>
          <w:szCs w:val="24"/>
        </w:rPr>
        <w:t>ling in capitalist America</w:t>
      </w:r>
      <w:r w:rsidRPr="00FD7FA3">
        <w:rPr>
          <w:rFonts w:ascii="Times New Roman" w:hAnsi="Times New Roman"/>
          <w:szCs w:val="24"/>
        </w:rPr>
        <w:t>, também discutiram, mas em outra perspectiva, a influência da educação na economia, estimulados pelos acirrados debates acadêmicos sobre a estrutura e as finalidades da educação iniciados em 1968, época em que se tem um debate acerca da teoria do capital humano. Ao iniciar os estudos sobre essa temática, os autores acreditavam que a educação poderia contribuir para uma economia mais produtiva</w:t>
      </w:r>
      <w:r w:rsidRPr="00FD7FA3">
        <w:rPr>
          <w:rFonts w:ascii="Times New Roman" w:hAnsi="Times New Roman"/>
          <w:color w:val="auto"/>
          <w:szCs w:val="24"/>
        </w:rPr>
        <w:t>. Suas</w:t>
      </w:r>
      <w:r w:rsidRPr="00FD7FA3">
        <w:rPr>
          <w:rFonts w:ascii="Times New Roman" w:hAnsi="Times New Roman"/>
          <w:szCs w:val="24"/>
        </w:rPr>
        <w:t xml:space="preserve"> pesquisas demonstraram, no entanto, que a contribuição da educação para o sucesso da economia é explica</w:t>
      </w:r>
      <w:r w:rsidRPr="00FD7FA3">
        <w:rPr>
          <w:rFonts w:ascii="Times New Roman" w:hAnsi="Times New Roman"/>
          <w:color w:val="auto"/>
          <w:szCs w:val="24"/>
        </w:rPr>
        <w:t>da</w:t>
      </w:r>
      <w:r w:rsidRPr="00FD7FA3">
        <w:rPr>
          <w:rFonts w:ascii="Times New Roman" w:hAnsi="Times New Roman"/>
          <w:szCs w:val="24"/>
        </w:rPr>
        <w:t xml:space="preserve"> apenas em parte pelas habilidades cognitivas aprendidas na escola. O que os autores propõem é que as escolas preparam as pessoas para as regras do trabalho adulto ao socializá-las para funcionar bem e sem reclamação na estrutura hierárquica da corporação moderna. Isso ocorre pelo que os autores chamaram de </w:t>
      </w:r>
      <w:r w:rsidRPr="00FD7FA3">
        <w:rPr>
          <w:rFonts w:ascii="Times New Roman" w:hAnsi="Times New Roman"/>
          <w:i/>
          <w:szCs w:val="24"/>
        </w:rPr>
        <w:t>princípio de correspondência,</w:t>
      </w:r>
      <w:r w:rsidRPr="00FD7FA3">
        <w:rPr>
          <w:rFonts w:ascii="Times New Roman" w:hAnsi="Times New Roman"/>
          <w:szCs w:val="24"/>
        </w:rPr>
        <w:t xml:space="preserve"> especificamente, por estruturar interações sociais e recompensas individuais</w:t>
      </w:r>
      <w:r w:rsidR="00E82E12">
        <w:rPr>
          <w:rFonts w:ascii="Times New Roman" w:hAnsi="Times New Roman"/>
          <w:szCs w:val="24"/>
        </w:rPr>
        <w:t>,</w:t>
      </w:r>
      <w:r w:rsidRPr="00FD7FA3">
        <w:rPr>
          <w:rFonts w:ascii="Times New Roman" w:hAnsi="Times New Roman"/>
          <w:szCs w:val="24"/>
        </w:rPr>
        <w:t xml:space="preserve"> que replicam o ambiente do espaço d</w:t>
      </w:r>
      <w:r w:rsidR="00DF13E1">
        <w:rPr>
          <w:rFonts w:ascii="Times New Roman" w:hAnsi="Times New Roman"/>
          <w:szCs w:val="24"/>
        </w:rPr>
        <w:t>e trabalho (BOWLES; GINTIS, 2002</w:t>
      </w:r>
      <w:r w:rsidRPr="00FD7FA3">
        <w:rPr>
          <w:rFonts w:ascii="Times New Roman" w:hAnsi="Times New Roman"/>
          <w:szCs w:val="24"/>
        </w:rPr>
        <w:t>, p. 1, ênfase no original).</w:t>
      </w:r>
    </w:p>
    <w:p w14:paraId="434B6CA9" w14:textId="77777777" w:rsidR="00D2529D" w:rsidRPr="00FD7FA3" w:rsidRDefault="00D2529D" w:rsidP="00D2529D">
      <w:pPr>
        <w:pStyle w:val="Body1"/>
        <w:spacing w:line="360" w:lineRule="auto"/>
        <w:ind w:firstLine="720"/>
        <w:jc w:val="both"/>
        <w:rPr>
          <w:rFonts w:ascii="Times New Roman" w:hAnsi="Times New Roman"/>
          <w:szCs w:val="24"/>
        </w:rPr>
      </w:pPr>
      <w:r w:rsidRPr="00FD7FA3">
        <w:rPr>
          <w:rFonts w:ascii="Times New Roman" w:hAnsi="Times New Roman"/>
          <w:szCs w:val="24"/>
        </w:rPr>
        <w:t>Em outra perspectiva, Bourdieu e Passeron (2008, p. 236), em época próxima, em seus escritos em 1970, discutem como a escola reproduz as desigualdades de classe ao considerar que:</w:t>
      </w:r>
    </w:p>
    <w:p w14:paraId="3F947479" w14:textId="77777777" w:rsidR="00D2529D" w:rsidRPr="00A26486" w:rsidRDefault="00D2529D" w:rsidP="00D2529D">
      <w:pPr>
        <w:pStyle w:val="Body1"/>
        <w:ind w:left="2268"/>
        <w:jc w:val="both"/>
        <w:rPr>
          <w:rFonts w:ascii="Times New Roman" w:hAnsi="Times New Roman"/>
          <w:sz w:val="20"/>
        </w:rPr>
      </w:pPr>
      <w:r w:rsidRPr="00A26486">
        <w:rPr>
          <w:rFonts w:ascii="Times New Roman" w:hAnsi="Times New Roman"/>
          <w:sz w:val="20"/>
        </w:rPr>
        <w:t>O sistema de ensino só consegue se desincumbir tão perfeitamente de sua função ideológica de legitimação da ordem estabelecida porque essa obra-prima do mecanismo social consegue dissimular, como por um encaixe de caixas de duplo fundo, as funções que, numa sociedade dividida em classes, unem a função de inculcação, isto é a função de integração intelectual e moral, à função de conservação da estrutura das relações de classe característica dessa sociedade.</w:t>
      </w:r>
    </w:p>
    <w:p w14:paraId="3D452112" w14:textId="77777777" w:rsidR="00D2529D" w:rsidRPr="00A26486" w:rsidRDefault="00D2529D" w:rsidP="00D2529D">
      <w:pPr>
        <w:pStyle w:val="Body1"/>
        <w:spacing w:line="360" w:lineRule="auto"/>
        <w:jc w:val="both"/>
        <w:rPr>
          <w:rFonts w:ascii="Times New Roman" w:hAnsi="Times New Roman"/>
          <w:sz w:val="20"/>
        </w:rPr>
      </w:pPr>
    </w:p>
    <w:p w14:paraId="20128496" w14:textId="77777777" w:rsidR="00D2529D" w:rsidRPr="00FD7FA3" w:rsidRDefault="00D2529D" w:rsidP="00D2529D">
      <w:pPr>
        <w:pStyle w:val="Body1"/>
        <w:spacing w:line="360" w:lineRule="auto"/>
        <w:ind w:firstLine="720"/>
        <w:jc w:val="both"/>
        <w:rPr>
          <w:rFonts w:ascii="Times New Roman" w:hAnsi="Times New Roman"/>
          <w:szCs w:val="24"/>
        </w:rPr>
      </w:pPr>
      <w:r w:rsidRPr="00FD7FA3">
        <w:rPr>
          <w:rFonts w:ascii="Times New Roman" w:hAnsi="Times New Roman"/>
          <w:szCs w:val="24"/>
        </w:rPr>
        <w:t xml:space="preserve">As análises de Bowles e Gentis demonstram que a escola contribui para o sistema capitalista, mas a ênfase maior desses autores está relacionada à adequação </w:t>
      </w:r>
      <w:r w:rsidRPr="00FD7FA3">
        <w:rPr>
          <w:rFonts w:ascii="Times New Roman" w:hAnsi="Times New Roman"/>
          <w:color w:val="auto"/>
          <w:szCs w:val="24"/>
        </w:rPr>
        <w:t>às</w:t>
      </w:r>
      <w:r w:rsidRPr="00FD7FA3">
        <w:rPr>
          <w:rFonts w:ascii="Times New Roman" w:hAnsi="Times New Roman"/>
          <w:szCs w:val="24"/>
        </w:rPr>
        <w:t xml:space="preserve"> regras de organização e funcionamento próprias </w:t>
      </w:r>
      <w:r w:rsidR="00E82E12" w:rsidRPr="00FD7FA3">
        <w:rPr>
          <w:rFonts w:ascii="Times New Roman" w:hAnsi="Times New Roman"/>
          <w:szCs w:val="24"/>
        </w:rPr>
        <w:t>des</w:t>
      </w:r>
      <w:r w:rsidR="00E82E12">
        <w:rPr>
          <w:rFonts w:ascii="Times New Roman" w:hAnsi="Times New Roman"/>
          <w:szCs w:val="24"/>
        </w:rPr>
        <w:t>s</w:t>
      </w:r>
      <w:r w:rsidR="00E82E12" w:rsidRPr="00FD7FA3">
        <w:rPr>
          <w:rFonts w:ascii="Times New Roman" w:hAnsi="Times New Roman"/>
          <w:szCs w:val="24"/>
        </w:rPr>
        <w:t xml:space="preserve">e </w:t>
      </w:r>
      <w:r w:rsidRPr="00FD7FA3">
        <w:rPr>
          <w:rFonts w:ascii="Times New Roman" w:hAnsi="Times New Roman"/>
          <w:szCs w:val="24"/>
        </w:rPr>
        <w:t>sistema</w:t>
      </w:r>
      <w:r w:rsidRPr="00FD7FA3">
        <w:rPr>
          <w:rFonts w:ascii="Times New Roman" w:hAnsi="Times New Roman"/>
          <w:color w:val="auto"/>
          <w:szCs w:val="24"/>
        </w:rPr>
        <w:t>. J</w:t>
      </w:r>
      <w:r w:rsidRPr="00FD7FA3">
        <w:rPr>
          <w:rFonts w:ascii="Times New Roman" w:hAnsi="Times New Roman"/>
          <w:szCs w:val="24"/>
        </w:rPr>
        <w:t xml:space="preserve">á para Bourdieu e Passeron, a escola acaba reproduzindo as desigualdades sociais à medida que não contempla, no processo de escolarização, jovens oriundos de condições sociais e econômicas adversas. Ambas as análises consideram que a escola desempenha uma função que vai além da formação de habilidades específicas para atuar no mercado de trabalho. </w:t>
      </w:r>
    </w:p>
    <w:p w14:paraId="01752831" w14:textId="77777777" w:rsidR="00D2529D" w:rsidRDefault="00D2529D" w:rsidP="00D2529D">
      <w:pPr>
        <w:pStyle w:val="Body1"/>
        <w:spacing w:line="360" w:lineRule="auto"/>
        <w:ind w:firstLine="720"/>
        <w:jc w:val="both"/>
        <w:rPr>
          <w:rFonts w:ascii="Times New Roman" w:hAnsi="Times New Roman"/>
          <w:szCs w:val="24"/>
        </w:rPr>
      </w:pPr>
      <w:r w:rsidRPr="00FD7FA3">
        <w:rPr>
          <w:rFonts w:ascii="Times New Roman" w:hAnsi="Times New Roman"/>
          <w:szCs w:val="24"/>
        </w:rPr>
        <w:t xml:space="preserve">A relação dos indivíduos com o mercado de trabalho remonta </w:t>
      </w:r>
      <w:r w:rsidRPr="00FD7FA3">
        <w:rPr>
          <w:rFonts w:ascii="Times New Roman" w:hAnsi="Times New Roman"/>
          <w:color w:val="auto"/>
          <w:szCs w:val="24"/>
        </w:rPr>
        <w:t>à</w:t>
      </w:r>
      <w:r w:rsidRPr="00FD7FA3">
        <w:rPr>
          <w:rFonts w:ascii="Times New Roman" w:hAnsi="Times New Roman"/>
          <w:szCs w:val="24"/>
        </w:rPr>
        <w:t xml:space="preserve"> própria constituição do mercado que ocorreu, efetivamente, conforme menciona Benjamin (2012, p. 7)</w:t>
      </w:r>
      <w:r w:rsidRPr="00FD7FA3">
        <w:rPr>
          <w:rFonts w:ascii="Times New Roman" w:hAnsi="Times New Roman"/>
          <w:color w:val="auto"/>
          <w:szCs w:val="24"/>
        </w:rPr>
        <w:t>,</w:t>
      </w:r>
      <w:r w:rsidRPr="00FD7FA3">
        <w:rPr>
          <w:rFonts w:ascii="Times New Roman" w:hAnsi="Times New Roman"/>
          <w:szCs w:val="24"/>
        </w:rPr>
        <w:t xml:space="preserve"> na época moderna, quando a relação entre o homem e a natureza passa a ter como base o sistema econômico.</w:t>
      </w:r>
    </w:p>
    <w:p w14:paraId="06938E09" w14:textId="77777777" w:rsidR="00E82E12" w:rsidRPr="00FD7FA3" w:rsidRDefault="00E82E12" w:rsidP="00D2529D">
      <w:pPr>
        <w:pStyle w:val="Body1"/>
        <w:spacing w:line="360" w:lineRule="auto"/>
        <w:ind w:firstLine="720"/>
        <w:jc w:val="both"/>
        <w:rPr>
          <w:rFonts w:ascii="Times New Roman" w:hAnsi="Times New Roman"/>
          <w:szCs w:val="24"/>
        </w:rPr>
      </w:pPr>
    </w:p>
    <w:p w14:paraId="65BCA584" w14:textId="77777777" w:rsidR="00D2529D" w:rsidRPr="00A26486" w:rsidRDefault="00D2529D" w:rsidP="00D2529D">
      <w:pPr>
        <w:pStyle w:val="Body1"/>
        <w:ind w:left="2268"/>
        <w:jc w:val="both"/>
        <w:rPr>
          <w:rFonts w:ascii="Times New Roman" w:hAnsi="Times New Roman"/>
          <w:color w:val="auto"/>
          <w:sz w:val="20"/>
        </w:rPr>
      </w:pPr>
      <w:r w:rsidRPr="00A26486">
        <w:rPr>
          <w:rFonts w:ascii="Times New Roman" w:hAnsi="Times New Roman"/>
          <w:sz w:val="20"/>
        </w:rPr>
        <w:t xml:space="preserve">A produção e a distribuição de bens materiais sempre existiram enraizadas em relações sociais de natureza não econômica. Como, por exemplo, as relações de parentesco. A ruptura só ocorreu no mundo moderno, quando os elementos mercantis em expansão se combinaram e tragaram para dentro de si a força de trabalho e a terra – ou seja, o homem e a natureza –, fato inédito na história. A sociedade e seu ambiente tornaram-se acessórios do mercado, agora um mecanismo autônomo. “Em vez de a economia estar enraizada nas relações sociais”, como sempre ocorrera, “as relações sociais passaram a se enraizar no sistema econômico” (BENJAMIN, 2012, p. 7, </w:t>
      </w:r>
      <w:r w:rsidRPr="00A26486">
        <w:rPr>
          <w:rFonts w:ascii="Times New Roman" w:hAnsi="Times New Roman"/>
          <w:color w:val="auto"/>
          <w:sz w:val="20"/>
        </w:rPr>
        <w:t>ênfase no original).</w:t>
      </w:r>
    </w:p>
    <w:p w14:paraId="1126B1C6" w14:textId="77777777" w:rsidR="00D2529D" w:rsidRPr="00A26486" w:rsidRDefault="00D2529D" w:rsidP="00D2529D">
      <w:pPr>
        <w:pStyle w:val="Body1"/>
        <w:ind w:left="2160"/>
        <w:jc w:val="both"/>
        <w:rPr>
          <w:rFonts w:ascii="Times New Roman" w:hAnsi="Times New Roman"/>
          <w:color w:val="auto"/>
          <w:sz w:val="20"/>
        </w:rPr>
      </w:pPr>
    </w:p>
    <w:p w14:paraId="147EB3FA" w14:textId="77777777" w:rsidR="00D2529D" w:rsidRPr="00FD7FA3" w:rsidRDefault="00D2529D" w:rsidP="00D2529D">
      <w:pPr>
        <w:pStyle w:val="Body1"/>
        <w:spacing w:line="360" w:lineRule="auto"/>
        <w:jc w:val="both"/>
        <w:rPr>
          <w:rFonts w:ascii="Times New Roman" w:hAnsi="Times New Roman"/>
          <w:color w:val="auto"/>
          <w:szCs w:val="24"/>
        </w:rPr>
      </w:pPr>
    </w:p>
    <w:p w14:paraId="5BCB3664" w14:textId="77777777" w:rsidR="00D2529D" w:rsidRPr="00FD7FA3" w:rsidRDefault="00D2529D" w:rsidP="00D2529D">
      <w:pPr>
        <w:pStyle w:val="Body1"/>
        <w:spacing w:line="360" w:lineRule="auto"/>
        <w:ind w:firstLine="720"/>
        <w:jc w:val="both"/>
        <w:rPr>
          <w:rFonts w:ascii="Times New Roman" w:hAnsi="Times New Roman"/>
          <w:szCs w:val="24"/>
        </w:rPr>
      </w:pPr>
      <w:r w:rsidRPr="00FD7FA3">
        <w:rPr>
          <w:rFonts w:ascii="Times New Roman" w:hAnsi="Times New Roman"/>
          <w:szCs w:val="24"/>
        </w:rPr>
        <w:t xml:space="preserve">A separação do sistema econômico do século XIX do resto da sociedade, segundo Polanyi (2012), foi uma característica importante, pois nessa economia de mercado a produção e a distribuição de bens materiais são regidas por leis próprias e motivadas, em última instância, por dois incentivos simples: “o medo da fome e a esperança do lucro” (p. 95). Esse autor apresenta uma descrição sobre a mudança entre uma sociedade antiga baseada em </w:t>
      </w:r>
      <w:r w:rsidRPr="00FD7FA3">
        <w:rPr>
          <w:rFonts w:ascii="Times New Roman" w:hAnsi="Times New Roman"/>
          <w:i/>
          <w:szCs w:val="24"/>
        </w:rPr>
        <w:t>status</w:t>
      </w:r>
      <w:r w:rsidRPr="00FD7FA3">
        <w:rPr>
          <w:rFonts w:ascii="Times New Roman" w:hAnsi="Times New Roman"/>
          <w:szCs w:val="24"/>
        </w:rPr>
        <w:t xml:space="preserve"> e a sociedade moderna baseada em contratos. O </w:t>
      </w:r>
      <w:r w:rsidRPr="00FD7FA3">
        <w:rPr>
          <w:rFonts w:ascii="Times New Roman" w:hAnsi="Times New Roman"/>
          <w:i/>
          <w:szCs w:val="24"/>
        </w:rPr>
        <w:t>status</w:t>
      </w:r>
      <w:r w:rsidRPr="00FD7FA3">
        <w:rPr>
          <w:rFonts w:ascii="Times New Roman" w:hAnsi="Times New Roman"/>
          <w:szCs w:val="24"/>
        </w:rPr>
        <w:t xml:space="preserve"> era adquirido ao nascer “[...] pela posição da</w:t>
      </w:r>
      <w:r w:rsidR="00E82E12">
        <w:rPr>
          <w:rFonts w:ascii="Times New Roman" w:hAnsi="Times New Roman"/>
          <w:szCs w:val="24"/>
        </w:rPr>
        <w:t xml:space="preserve"> </w:t>
      </w:r>
      <w:r w:rsidRPr="00FD7FA3">
        <w:rPr>
          <w:rFonts w:ascii="Times New Roman" w:hAnsi="Times New Roman"/>
          <w:szCs w:val="24"/>
        </w:rPr>
        <w:t xml:space="preserve">e na família” </w:t>
      </w:r>
      <w:r w:rsidR="00E82E12" w:rsidRPr="00FD7FA3">
        <w:rPr>
          <w:rFonts w:ascii="Times New Roman" w:hAnsi="Times New Roman"/>
          <w:szCs w:val="24"/>
        </w:rPr>
        <w:t>nes</w:t>
      </w:r>
      <w:r w:rsidR="00E82E12">
        <w:rPr>
          <w:rFonts w:ascii="Times New Roman" w:hAnsi="Times New Roman"/>
          <w:szCs w:val="24"/>
        </w:rPr>
        <w:t>s</w:t>
      </w:r>
      <w:r w:rsidR="00E82E12" w:rsidRPr="00FD7FA3">
        <w:rPr>
          <w:rFonts w:ascii="Times New Roman" w:hAnsi="Times New Roman"/>
          <w:szCs w:val="24"/>
        </w:rPr>
        <w:t xml:space="preserve">a </w:t>
      </w:r>
      <w:r w:rsidRPr="00FD7FA3">
        <w:rPr>
          <w:rFonts w:ascii="Times New Roman" w:hAnsi="Times New Roman"/>
          <w:szCs w:val="24"/>
        </w:rPr>
        <w:t xml:space="preserve">sociedade. Os direitos e deveres da pessoa decorrem da sua posição, já no caso da sociedade baseada em contratos os direitos e deveres são “[...] estipulados por transações consensuais, ou contratos” (p. 96). A partir desse momento, o </w:t>
      </w:r>
      <w:r w:rsidRPr="00FD7FA3">
        <w:rPr>
          <w:rFonts w:ascii="Times New Roman" w:hAnsi="Times New Roman"/>
          <w:i/>
          <w:szCs w:val="24"/>
        </w:rPr>
        <w:t>status</w:t>
      </w:r>
      <w:r w:rsidRPr="00FD7FA3">
        <w:rPr>
          <w:rFonts w:ascii="Times New Roman" w:hAnsi="Times New Roman"/>
          <w:szCs w:val="24"/>
        </w:rPr>
        <w:t xml:space="preserve"> não garantiria mais a participação dos indivíduos no sistema, cujos incentivos são puramente econômicos. </w:t>
      </w:r>
    </w:p>
    <w:p w14:paraId="1DF2797D" w14:textId="77777777" w:rsidR="00D2529D" w:rsidRPr="00FD7FA3" w:rsidRDefault="00D2529D" w:rsidP="00D2529D">
      <w:pPr>
        <w:pStyle w:val="Body1"/>
        <w:spacing w:line="360" w:lineRule="auto"/>
        <w:ind w:firstLine="720"/>
        <w:jc w:val="both"/>
        <w:rPr>
          <w:rFonts w:ascii="Times New Roman" w:hAnsi="Times New Roman"/>
          <w:szCs w:val="24"/>
        </w:rPr>
      </w:pPr>
      <w:r w:rsidRPr="00FD7FA3">
        <w:rPr>
          <w:rFonts w:ascii="Times New Roman" w:hAnsi="Times New Roman"/>
          <w:szCs w:val="24"/>
        </w:rPr>
        <w:t xml:space="preserve">No entanto, em pesquisa realizada com 98 formandos e egressos de um </w:t>
      </w:r>
      <w:r w:rsidR="00E82E12">
        <w:rPr>
          <w:rFonts w:ascii="Times New Roman" w:hAnsi="Times New Roman"/>
          <w:szCs w:val="24"/>
        </w:rPr>
        <w:t>c</w:t>
      </w:r>
      <w:r w:rsidR="00E82E12" w:rsidRPr="00FD7FA3">
        <w:rPr>
          <w:rFonts w:ascii="Times New Roman" w:hAnsi="Times New Roman"/>
          <w:szCs w:val="24"/>
        </w:rPr>
        <w:t xml:space="preserve">urso </w:t>
      </w:r>
      <w:r w:rsidRPr="00FD7FA3">
        <w:rPr>
          <w:rFonts w:ascii="Times New Roman" w:hAnsi="Times New Roman"/>
          <w:szCs w:val="24"/>
        </w:rPr>
        <w:t>de Administração de Empresa, Lemos, Dubeux e Pinto (2009, p. 375-385) investigaram a validade das proposições de Bourdieu para quem não necessariamente há relação entre formação e empregabilidade quando se trata de alunos oriundos da base do estrato social, havendo tendência de reproduzir as desigualdades sociais. Um dos aspectos que a pesquisa demonstrou foi sobre a forma como os participantes da pesquisa tiveram acesso ao emprego ou</w:t>
      </w:r>
      <w:r w:rsidR="00DD05B4">
        <w:rPr>
          <w:rFonts w:ascii="Times New Roman" w:hAnsi="Times New Roman"/>
          <w:szCs w:val="24"/>
        </w:rPr>
        <w:t xml:space="preserve"> ao</w:t>
      </w:r>
      <w:r w:rsidRPr="00FD7FA3">
        <w:rPr>
          <w:rFonts w:ascii="Times New Roman" w:hAnsi="Times New Roman"/>
          <w:szCs w:val="24"/>
        </w:rPr>
        <w:t xml:space="preserve"> estágio. Dois terços dos indivíduos com menor renda familiar informaram ter obtido a vaga atendendo a recrutamentos formais e apenas 15% contaram com indicações de conhecidos e familiares e entre os que possuem maior renda familiar, 43% contaram com indicação de familiares e colegas e 11% atuavam em negócios da família. Assim, concluem as autoras que o capital social potencializa as chances de os detentores de capital cultural converter em capital econômico a formação superior recebida. Na mesma perspectiva, as análises de Pochmann e Antunes (2008) indicam que “Em 2002, por exemplo, 62% dos desempregados pertenciam justamente às famílias de baixa renda, com o restante dividido entre famílias de classe média (32,4%) e de classe </w:t>
      </w:r>
      <w:r w:rsidRPr="00FD7FA3">
        <w:rPr>
          <w:rFonts w:ascii="Times New Roman" w:hAnsi="Times New Roman"/>
          <w:szCs w:val="24"/>
        </w:rPr>
        <w:lastRenderedPageBreak/>
        <w:t xml:space="preserve">média alta (5,6%)”. Tais estudos parecem indicar que o </w:t>
      </w:r>
      <w:r w:rsidRPr="00FD7FA3">
        <w:rPr>
          <w:rFonts w:ascii="Times New Roman" w:hAnsi="Times New Roman"/>
          <w:i/>
          <w:szCs w:val="24"/>
        </w:rPr>
        <w:t>status</w:t>
      </w:r>
      <w:r w:rsidRPr="00FD7FA3">
        <w:rPr>
          <w:rFonts w:ascii="Times New Roman" w:hAnsi="Times New Roman"/>
          <w:szCs w:val="24"/>
        </w:rPr>
        <w:t xml:space="preserve"> dos indivíduos ainda contribui para a mobilidade social, o que contradiz</w:t>
      </w:r>
      <w:r w:rsidR="005A19F0">
        <w:rPr>
          <w:rFonts w:ascii="Times New Roman" w:hAnsi="Times New Roman"/>
          <w:szCs w:val="24"/>
        </w:rPr>
        <w:t>,</w:t>
      </w:r>
      <w:r w:rsidRPr="00FD7FA3">
        <w:rPr>
          <w:rFonts w:ascii="Times New Roman" w:hAnsi="Times New Roman"/>
          <w:szCs w:val="24"/>
        </w:rPr>
        <w:t xml:space="preserve"> de certo modo</w:t>
      </w:r>
      <w:r w:rsidR="005A19F0">
        <w:rPr>
          <w:rFonts w:ascii="Times New Roman" w:hAnsi="Times New Roman"/>
          <w:szCs w:val="24"/>
        </w:rPr>
        <w:t>,</w:t>
      </w:r>
      <w:r w:rsidRPr="00FD7FA3">
        <w:rPr>
          <w:rFonts w:ascii="Times New Roman" w:hAnsi="Times New Roman"/>
          <w:szCs w:val="24"/>
        </w:rPr>
        <w:t xml:space="preserve"> a teoria do capital humano.</w:t>
      </w:r>
    </w:p>
    <w:p w14:paraId="7A2B7E1C" w14:textId="77777777" w:rsidR="00D2529D" w:rsidRPr="00FD7FA3" w:rsidRDefault="00D2529D" w:rsidP="00D2529D">
      <w:pPr>
        <w:pStyle w:val="Body1"/>
        <w:spacing w:line="360" w:lineRule="auto"/>
        <w:ind w:firstLine="720"/>
        <w:jc w:val="both"/>
        <w:rPr>
          <w:rFonts w:ascii="Times New Roman" w:hAnsi="Times New Roman"/>
          <w:szCs w:val="24"/>
        </w:rPr>
      </w:pPr>
      <w:r w:rsidRPr="00FD7FA3">
        <w:rPr>
          <w:rFonts w:ascii="Times New Roman" w:hAnsi="Times New Roman"/>
          <w:szCs w:val="24"/>
        </w:rPr>
        <w:t>Na atualidade, segundo Gentili (2005, p. 47-8)</w:t>
      </w:r>
      <w:r w:rsidRPr="00FD7FA3">
        <w:rPr>
          <w:rFonts w:ascii="Times New Roman" w:hAnsi="Times New Roman"/>
          <w:color w:val="auto"/>
          <w:szCs w:val="24"/>
        </w:rPr>
        <w:t>,</w:t>
      </w:r>
      <w:r w:rsidRPr="00FD7FA3">
        <w:rPr>
          <w:rFonts w:ascii="Times New Roman" w:hAnsi="Times New Roman"/>
          <w:szCs w:val="24"/>
        </w:rPr>
        <w:t xml:space="preserve"> a teoria do capital humano, na sua formulação clássica, está esgotada em razão da sua ressignificação na sociedade contemporânea. Na época em que foi proposta</w:t>
      </w:r>
      <w:r w:rsidRPr="00FD7FA3">
        <w:rPr>
          <w:rFonts w:ascii="Times New Roman" w:hAnsi="Times New Roman"/>
          <w:color w:val="auto"/>
          <w:szCs w:val="24"/>
        </w:rPr>
        <w:t>,</w:t>
      </w:r>
      <w:r w:rsidRPr="00FD7FA3">
        <w:rPr>
          <w:rFonts w:ascii="Times New Roman" w:hAnsi="Times New Roman"/>
          <w:szCs w:val="24"/>
        </w:rPr>
        <w:t xml:space="preserve"> essa teoria teve como base uma conjuntura de crescimento econômico e do fortalecimento do Estado de Bem-Estar Social em que a escola era considerada “[...] um poderoso dispositivo institucional de integração social num sentido amplo”. Porém, na década de 1970, a crise econômica nas sociedades capitalistas com impactos nas décadas seguintes promoveu a “</w:t>
      </w:r>
      <w:r w:rsidR="00DD05B4">
        <w:rPr>
          <w:rFonts w:ascii="Times New Roman" w:hAnsi="Times New Roman"/>
          <w:szCs w:val="24"/>
        </w:rPr>
        <w:t xml:space="preserve">[...] </w:t>
      </w:r>
      <w:r w:rsidRPr="00FD7FA3">
        <w:rPr>
          <w:rFonts w:ascii="Times New Roman" w:hAnsi="Times New Roman"/>
          <w:szCs w:val="24"/>
        </w:rPr>
        <w:t>convivência, embora conflitante entre educação e desemprego”.</w:t>
      </w:r>
    </w:p>
    <w:p w14:paraId="7191DFDF" w14:textId="77777777" w:rsidR="00D2529D" w:rsidRPr="00FD7FA3" w:rsidRDefault="00D2529D" w:rsidP="00D2529D">
      <w:pPr>
        <w:pStyle w:val="Body1"/>
        <w:spacing w:line="360" w:lineRule="auto"/>
        <w:ind w:firstLine="720"/>
        <w:jc w:val="both"/>
        <w:rPr>
          <w:rFonts w:ascii="Times New Roman" w:hAnsi="Times New Roman"/>
          <w:szCs w:val="24"/>
        </w:rPr>
      </w:pPr>
      <w:r w:rsidRPr="00FD7FA3">
        <w:rPr>
          <w:rFonts w:ascii="Times New Roman" w:hAnsi="Times New Roman"/>
          <w:szCs w:val="24"/>
        </w:rPr>
        <w:t xml:space="preserve">Observou-se, de fato, no decorrer dos anos, uma grande variação na relação escolarização e trabalho, mas de acordo com Pochmann (2010, p. </w:t>
      </w:r>
      <w:r w:rsidR="00DD05B4">
        <w:rPr>
          <w:rFonts w:ascii="Times New Roman" w:hAnsi="Times New Roman"/>
          <w:szCs w:val="24"/>
        </w:rPr>
        <w:t xml:space="preserve"> </w:t>
      </w:r>
      <w:r w:rsidRPr="00FD7FA3">
        <w:rPr>
          <w:rFonts w:ascii="Times New Roman" w:hAnsi="Times New Roman"/>
          <w:szCs w:val="24"/>
        </w:rPr>
        <w:t xml:space="preserve">173), “[...] não se pode perder de vista a transição para a sociedade pós-industrial que termina por colocar no conhecimento a principal posição de ativo estratégico em termos de geração de renda e riqueza”. O autor considera que a educação superior </w:t>
      </w:r>
      <w:r w:rsidR="00891B6A" w:rsidRPr="00FD7FA3">
        <w:rPr>
          <w:rFonts w:ascii="Times New Roman" w:hAnsi="Times New Roman"/>
          <w:szCs w:val="24"/>
        </w:rPr>
        <w:t>tornou</w:t>
      </w:r>
      <w:r w:rsidR="00DD05B4">
        <w:rPr>
          <w:rFonts w:ascii="Times New Roman" w:hAnsi="Times New Roman"/>
          <w:szCs w:val="24"/>
        </w:rPr>
        <w:t>-</w:t>
      </w:r>
      <w:r w:rsidR="00DD05B4" w:rsidRPr="00FD7FA3">
        <w:rPr>
          <w:rFonts w:ascii="Times New Roman" w:hAnsi="Times New Roman"/>
          <w:szCs w:val="24"/>
        </w:rPr>
        <w:t xml:space="preserve">se </w:t>
      </w:r>
      <w:r w:rsidRPr="00FD7FA3">
        <w:rPr>
          <w:rFonts w:ascii="Times New Roman" w:hAnsi="Times New Roman"/>
          <w:szCs w:val="24"/>
        </w:rPr>
        <w:t>a base para o ingresso no mercado de trabalho e a educação imprescindível na vida toda. Embora não exista uma relação direta entre possuir um diploma de nível superior, parece que para os jovens sem curso superior torna-se ainda mais difícil conseguir um lugar no mercado de trabalho, na atualidade.</w:t>
      </w:r>
    </w:p>
    <w:p w14:paraId="044656D7" w14:textId="77777777" w:rsidR="00D2529D" w:rsidRPr="00FD7FA3" w:rsidRDefault="00D2529D" w:rsidP="00D2529D">
      <w:pPr>
        <w:pStyle w:val="Body1"/>
        <w:spacing w:line="360" w:lineRule="auto"/>
        <w:ind w:firstLine="720"/>
        <w:jc w:val="both"/>
        <w:rPr>
          <w:rFonts w:ascii="Times New Roman" w:hAnsi="Times New Roman"/>
          <w:szCs w:val="24"/>
        </w:rPr>
      </w:pPr>
      <w:r w:rsidRPr="00FD7FA3">
        <w:rPr>
          <w:rFonts w:ascii="Times New Roman" w:hAnsi="Times New Roman"/>
          <w:szCs w:val="24"/>
        </w:rPr>
        <w:t>De acordo com a Organização Internacional do Trabalho, do total de desempregados, 75 milhões (40%) são jovens. A estimativa é de que 152 milhões de jovens vivem com menos de 1,25 dólar por dia que</w:t>
      </w:r>
      <w:r w:rsidRPr="00FD7FA3">
        <w:rPr>
          <w:rFonts w:ascii="Times New Roman" w:hAnsi="Times New Roman"/>
          <w:color w:val="auto"/>
          <w:szCs w:val="24"/>
        </w:rPr>
        <w:t>,</w:t>
      </w:r>
      <w:r w:rsidRPr="00FD7FA3">
        <w:rPr>
          <w:rFonts w:ascii="Times New Roman" w:hAnsi="Times New Roman"/>
          <w:szCs w:val="24"/>
        </w:rPr>
        <w:t xml:space="preserve"> se somado aos jovens desempregados</w:t>
      </w:r>
      <w:r w:rsidRPr="00FD7FA3">
        <w:rPr>
          <w:rFonts w:ascii="Times New Roman" w:hAnsi="Times New Roman"/>
          <w:color w:val="auto"/>
          <w:szCs w:val="24"/>
        </w:rPr>
        <w:t>,</w:t>
      </w:r>
      <w:r w:rsidRPr="00FD7FA3">
        <w:rPr>
          <w:rFonts w:ascii="Times New Roman" w:hAnsi="Times New Roman"/>
          <w:szCs w:val="24"/>
        </w:rPr>
        <w:t xml:space="preserve"> chega-se a um total de 227 milhões de jovens em situação de extrema vulnerabilidade (OIT, 2013). Mudanças relacionadas à situação de desemprego requerem maior participação do Estado na definição de políticas, em especial na política econômica</w:t>
      </w:r>
      <w:r w:rsidRPr="00FD7FA3">
        <w:rPr>
          <w:rStyle w:val="Refdenotaderodap"/>
          <w:rFonts w:ascii="Times New Roman" w:hAnsi="Times New Roman"/>
          <w:szCs w:val="24"/>
        </w:rPr>
        <w:footnoteReference w:id="2"/>
      </w:r>
      <w:r w:rsidRPr="00FD7FA3">
        <w:rPr>
          <w:rFonts w:ascii="Times New Roman" w:hAnsi="Times New Roman"/>
          <w:szCs w:val="24"/>
        </w:rPr>
        <w:t xml:space="preserve">, e maior investimento na educação, conforme preconiza a Organização Internacional do Trabalho: </w:t>
      </w:r>
    </w:p>
    <w:p w14:paraId="197E2E14" w14:textId="77777777" w:rsidR="00D2529D" w:rsidRDefault="00D2529D" w:rsidP="00D2529D">
      <w:pPr>
        <w:pStyle w:val="Body1"/>
        <w:ind w:left="2160"/>
        <w:jc w:val="both"/>
        <w:rPr>
          <w:rFonts w:ascii="Times New Roman" w:hAnsi="Times New Roman"/>
          <w:color w:val="auto"/>
          <w:sz w:val="20"/>
          <w:u w:color="333333"/>
          <w:shd w:val="clear" w:color="auto" w:fill="FFFFFF"/>
        </w:rPr>
      </w:pPr>
      <w:r w:rsidRPr="00A26486">
        <w:rPr>
          <w:rFonts w:ascii="Times New Roman" w:hAnsi="Times New Roman"/>
          <w:color w:val="auto"/>
          <w:sz w:val="20"/>
          <w:u w:color="333333"/>
          <w:shd w:val="clear" w:color="auto" w:fill="FFFFFF"/>
        </w:rPr>
        <w:t xml:space="preserve">[...] </w:t>
      </w:r>
      <w:r w:rsidRPr="00A26486">
        <w:rPr>
          <w:rFonts w:ascii="Times New Roman" w:hAnsi="Times New Roman"/>
          <w:color w:val="auto"/>
          <w:sz w:val="20"/>
          <w:u w:color="333333"/>
          <w:shd w:val="clear" w:color="auto" w:fill="FFFFFF"/>
          <w:lang w:val="es-ES_tradnl"/>
        </w:rPr>
        <w:t xml:space="preserve">los países más adelantados el logro educativo, medido por el promedio de años de escolaridad, precedió la transformación productiva. Los países con niveles de escolaridad más bajos tienen cuotas mucho menores de producción industrial en el PIB. Los países con niveles de escolaridad más altos tienen cuotas más altas y mayores niveles de diversificación. Por lo tanto, los vínculos entre políticas de educación y formación por una parte, y las políticas de </w:t>
      </w:r>
      <w:r w:rsidRPr="00A26486">
        <w:rPr>
          <w:rFonts w:ascii="Times New Roman" w:hAnsi="Times New Roman"/>
          <w:color w:val="auto"/>
          <w:sz w:val="20"/>
          <w:u w:color="333333"/>
          <w:shd w:val="clear" w:color="auto" w:fill="FFFFFF"/>
          <w:lang w:val="es-ES_tradnl"/>
        </w:rPr>
        <w:lastRenderedPageBreak/>
        <w:t>transformación productiva, por otra deberían ser evidentes. Un proceso de progreso con alto coeficiente de empleo trata de promover procesos de aprendizaje y actualización veloces.</w:t>
      </w:r>
      <w:r w:rsidRPr="00A26486">
        <w:rPr>
          <w:rFonts w:ascii="Times New Roman" w:hAnsi="Times New Roman"/>
          <w:color w:val="auto"/>
          <w:sz w:val="20"/>
          <w:u w:color="333333"/>
          <w:shd w:val="clear" w:color="auto" w:fill="FFFFFF"/>
        </w:rPr>
        <w:t xml:space="preserve"> (OIT, 2013).</w:t>
      </w:r>
    </w:p>
    <w:p w14:paraId="18BA830B" w14:textId="77777777" w:rsidR="009C7849" w:rsidRDefault="009C7849" w:rsidP="00D2529D">
      <w:pPr>
        <w:pStyle w:val="Body1"/>
        <w:spacing w:line="360" w:lineRule="auto"/>
        <w:ind w:firstLine="720"/>
        <w:jc w:val="both"/>
      </w:pPr>
    </w:p>
    <w:p w14:paraId="4642054D" w14:textId="77777777" w:rsidR="009C7849" w:rsidRDefault="009C7849" w:rsidP="00D2529D">
      <w:pPr>
        <w:pStyle w:val="Body1"/>
        <w:spacing w:line="360" w:lineRule="auto"/>
        <w:ind w:firstLine="720"/>
        <w:jc w:val="both"/>
      </w:pPr>
      <w:r w:rsidRPr="009C7849">
        <w:rPr>
          <w:rFonts w:ascii="Times New Roman" w:hAnsi="Times New Roman"/>
        </w:rPr>
        <w:t xml:space="preserve">De </w:t>
      </w:r>
      <w:r>
        <w:rPr>
          <w:rFonts w:ascii="Times New Roman" w:hAnsi="Times New Roman"/>
        </w:rPr>
        <w:t>acordo com os dados</w:t>
      </w:r>
      <w:r w:rsidRPr="009C7849">
        <w:rPr>
          <w:rFonts w:ascii="Times New Roman" w:hAnsi="Times New Roman"/>
        </w:rPr>
        <w:t xml:space="preserve"> do IBGE (2016)</w:t>
      </w:r>
      <w:r w:rsidR="00DD05B4">
        <w:rPr>
          <w:rFonts w:ascii="Times New Roman" w:hAnsi="Times New Roman"/>
        </w:rPr>
        <w:t>,</w:t>
      </w:r>
      <w:r w:rsidRPr="009C7849">
        <w:rPr>
          <w:rFonts w:ascii="Times New Roman" w:hAnsi="Times New Roman"/>
        </w:rPr>
        <w:t xml:space="preserve"> “O mercado de trabalho registrou entre 2005 e 2015 um aumento de 11,1% da população ocupada de 16 anos ou mais de idade”, [...], contudo, a população nesse mesmo recorte etário teve um crescimento ainda maior (19,1%) no mesmo período. Assim observa-se que os que mais sofreram com o desemprego foram os jovens na idade entre 16 e 24 anos (BRASIL, 2016</w:t>
      </w:r>
      <w:r>
        <w:t xml:space="preserve">). </w:t>
      </w:r>
    </w:p>
    <w:p w14:paraId="6DD23FAC" w14:textId="77777777" w:rsidR="00D2529D" w:rsidRDefault="00D2529D" w:rsidP="00D2529D">
      <w:pPr>
        <w:pStyle w:val="Body1"/>
        <w:spacing w:line="360" w:lineRule="auto"/>
        <w:ind w:firstLine="720"/>
        <w:jc w:val="both"/>
        <w:rPr>
          <w:rFonts w:ascii="Times New Roman" w:hAnsi="Times New Roman"/>
          <w:szCs w:val="24"/>
        </w:rPr>
      </w:pPr>
      <w:r w:rsidRPr="00FD7FA3">
        <w:rPr>
          <w:rFonts w:ascii="Times New Roman" w:hAnsi="Times New Roman"/>
          <w:szCs w:val="24"/>
        </w:rPr>
        <w:t>C</w:t>
      </w:r>
      <w:r w:rsidR="009C7849">
        <w:rPr>
          <w:rFonts w:ascii="Times New Roman" w:hAnsi="Times New Roman"/>
          <w:szCs w:val="24"/>
        </w:rPr>
        <w:t xml:space="preserve">om relação ao acesso à educação superior, o que poderia propiciar maior acesso ao trabalho, observa-se que com </w:t>
      </w:r>
      <w:r w:rsidRPr="00FD7FA3">
        <w:rPr>
          <w:rFonts w:ascii="Times New Roman" w:hAnsi="Times New Roman"/>
          <w:szCs w:val="24"/>
        </w:rPr>
        <w:t xml:space="preserve">as mudanças decorrentes da LDB, </w:t>
      </w:r>
      <w:r w:rsidR="005A19F0">
        <w:rPr>
          <w:rFonts w:ascii="Times New Roman" w:hAnsi="Times New Roman"/>
          <w:szCs w:val="24"/>
        </w:rPr>
        <w:t>tem-se</w:t>
      </w:r>
      <w:r w:rsidRPr="00FD7FA3">
        <w:rPr>
          <w:rFonts w:ascii="Times New Roman" w:hAnsi="Times New Roman"/>
          <w:szCs w:val="24"/>
        </w:rPr>
        <w:t xml:space="preserve"> um aumento significativo de matr</w:t>
      </w:r>
      <w:r w:rsidRPr="00FD7FA3">
        <w:rPr>
          <w:rFonts w:ascii="Times New Roman" w:hAnsi="Times New Roman"/>
          <w:color w:val="auto"/>
          <w:szCs w:val="24"/>
        </w:rPr>
        <w:t>í</w:t>
      </w:r>
      <w:r w:rsidRPr="00FD7FA3">
        <w:rPr>
          <w:rFonts w:ascii="Times New Roman" w:hAnsi="Times New Roman"/>
          <w:szCs w:val="24"/>
        </w:rPr>
        <w:t>culas, cursos e instituições de educação superior, em especial com o aumento de instituições privadas. De acordo com o último censo da educação superio</w:t>
      </w:r>
      <w:r w:rsidR="00B20E75">
        <w:rPr>
          <w:rFonts w:ascii="Times New Roman" w:hAnsi="Times New Roman"/>
          <w:szCs w:val="24"/>
        </w:rPr>
        <w:t>r disponível para consulta (2015</w:t>
      </w:r>
      <w:r w:rsidRPr="00FD7FA3">
        <w:rPr>
          <w:rFonts w:ascii="Times New Roman" w:hAnsi="Times New Roman"/>
          <w:szCs w:val="24"/>
        </w:rPr>
        <w:t>), as matrículas em instituições privadas alcançaram</w:t>
      </w:r>
      <w:r w:rsidR="00891B6A">
        <w:rPr>
          <w:rFonts w:ascii="Times New Roman" w:hAnsi="Times New Roman"/>
          <w:szCs w:val="24"/>
        </w:rPr>
        <w:t xml:space="preserve"> um novo patamar, pois já se encontram em</w:t>
      </w:r>
      <w:r w:rsidR="00FF183F">
        <w:rPr>
          <w:rFonts w:ascii="Times New Roman" w:hAnsi="Times New Roman"/>
          <w:szCs w:val="24"/>
        </w:rPr>
        <w:t xml:space="preserve"> 8.027.297 matrículas, </w:t>
      </w:r>
      <w:r w:rsidR="00891B6A">
        <w:rPr>
          <w:rFonts w:ascii="Times New Roman" w:hAnsi="Times New Roman"/>
          <w:szCs w:val="24"/>
        </w:rPr>
        <w:t xml:space="preserve">sendo que </w:t>
      </w:r>
      <w:r w:rsidR="00FF183F">
        <w:rPr>
          <w:rFonts w:ascii="Times New Roman" w:hAnsi="Times New Roman"/>
          <w:szCs w:val="24"/>
        </w:rPr>
        <w:t>6.075.157 estão em instituições privadas (BRASIL, 2016</w:t>
      </w:r>
      <w:r w:rsidRPr="00FD7FA3">
        <w:rPr>
          <w:rFonts w:ascii="Times New Roman" w:hAnsi="Times New Roman"/>
          <w:szCs w:val="24"/>
        </w:rPr>
        <w:t xml:space="preserve">). </w:t>
      </w:r>
    </w:p>
    <w:p w14:paraId="35E1AE7C" w14:textId="77777777" w:rsidR="00D2529D" w:rsidRPr="00FD7FA3" w:rsidRDefault="00D2529D" w:rsidP="00FF183F">
      <w:pPr>
        <w:pStyle w:val="Body1"/>
        <w:spacing w:line="360" w:lineRule="auto"/>
        <w:ind w:firstLine="708"/>
        <w:jc w:val="both"/>
        <w:rPr>
          <w:rFonts w:ascii="Times New Roman" w:hAnsi="Times New Roman"/>
          <w:szCs w:val="24"/>
        </w:rPr>
      </w:pPr>
      <w:r w:rsidRPr="00FD7FA3">
        <w:rPr>
          <w:rFonts w:ascii="Times New Roman" w:hAnsi="Times New Roman"/>
          <w:szCs w:val="24"/>
        </w:rPr>
        <w:t>Embora tenha ocorrido um aumento significativo de instituições e cursos de educação superior, o acesso de estudantes na idade de 18 a 24 anos à educação superior ainda constitui</w:t>
      </w:r>
      <w:r w:rsidR="008163E8">
        <w:rPr>
          <w:rFonts w:ascii="Times New Roman" w:hAnsi="Times New Roman"/>
          <w:szCs w:val="24"/>
        </w:rPr>
        <w:t>-</w:t>
      </w:r>
      <w:r w:rsidR="008163E8" w:rsidRPr="00FD7FA3">
        <w:rPr>
          <w:rFonts w:ascii="Times New Roman" w:hAnsi="Times New Roman"/>
          <w:szCs w:val="24"/>
        </w:rPr>
        <w:t>se</w:t>
      </w:r>
      <w:r w:rsidR="008163E8" w:rsidRPr="00FD7FA3" w:rsidDel="008163E8">
        <w:rPr>
          <w:rFonts w:ascii="Times New Roman" w:hAnsi="Times New Roman"/>
          <w:szCs w:val="24"/>
        </w:rPr>
        <w:t xml:space="preserve"> </w:t>
      </w:r>
      <w:r w:rsidRPr="00FD7FA3">
        <w:rPr>
          <w:rFonts w:ascii="Times New Roman" w:hAnsi="Times New Roman"/>
          <w:szCs w:val="24"/>
        </w:rPr>
        <w:t xml:space="preserve">em uma questão preocupante no país. O Censo da Educação Superior de </w:t>
      </w:r>
      <w:r w:rsidR="00B20E75">
        <w:rPr>
          <w:rFonts w:ascii="Times New Roman" w:hAnsi="Times New Roman"/>
          <w:szCs w:val="24"/>
        </w:rPr>
        <w:t>2015</w:t>
      </w:r>
      <w:r w:rsidRPr="00FD7FA3">
        <w:rPr>
          <w:rFonts w:ascii="Times New Roman" w:hAnsi="Times New Roman"/>
          <w:szCs w:val="24"/>
        </w:rPr>
        <w:t xml:space="preserve"> indica a existência de </w:t>
      </w:r>
      <w:r w:rsidR="00FF183F" w:rsidRPr="00FF183F">
        <w:rPr>
          <w:rFonts w:ascii="Times New Roman" w:hAnsi="Times New Roman"/>
          <w:szCs w:val="24"/>
        </w:rPr>
        <w:t>17,6</w:t>
      </w:r>
      <w:r w:rsidRPr="00FF183F">
        <w:rPr>
          <w:rFonts w:ascii="Times New Roman" w:hAnsi="Times New Roman"/>
          <w:szCs w:val="24"/>
        </w:rPr>
        <w:t>%</w:t>
      </w:r>
      <w:r w:rsidRPr="00FF183F">
        <w:rPr>
          <w:rStyle w:val="Refdenotaderodap"/>
          <w:rFonts w:ascii="Times New Roman" w:hAnsi="Times New Roman"/>
          <w:szCs w:val="24"/>
        </w:rPr>
        <w:footnoteReference w:id="3"/>
      </w:r>
      <w:r w:rsidRPr="00FD7FA3">
        <w:rPr>
          <w:rFonts w:ascii="Times New Roman" w:hAnsi="Times New Roman"/>
          <w:szCs w:val="24"/>
        </w:rPr>
        <w:t xml:space="preserve"> de jovens nessa faixa etária matriculados na educação superior</w:t>
      </w:r>
      <w:r w:rsidR="008163E8">
        <w:rPr>
          <w:rFonts w:ascii="Times New Roman" w:hAnsi="Times New Roman"/>
          <w:szCs w:val="24"/>
        </w:rPr>
        <w:t xml:space="preserve"> </w:t>
      </w:r>
      <w:r w:rsidR="00A25754">
        <w:rPr>
          <w:rFonts w:ascii="Times New Roman" w:hAnsi="Times New Roman"/>
          <w:szCs w:val="24"/>
        </w:rPr>
        <w:t>(BRASIL, 2015</w:t>
      </w:r>
      <w:r w:rsidRPr="00FD7FA3">
        <w:rPr>
          <w:rFonts w:ascii="Times New Roman" w:hAnsi="Times New Roman"/>
          <w:szCs w:val="24"/>
        </w:rPr>
        <w:t>). Considerando a população geral, são apenas 7,9% que possuem diploma de educação superior, de onde se pode derivar que as políticas de acesso são realmente uma prioridade no país. Segundo dados do IBGE, em 2011, somente 12,5% dos trabalhadores possuíam curso superior completo (</w:t>
      </w:r>
      <w:r w:rsidRPr="00FF183F">
        <w:rPr>
          <w:rFonts w:ascii="Times New Roman" w:hAnsi="Times New Roman"/>
          <w:szCs w:val="24"/>
        </w:rPr>
        <w:t>BRASIL, 2012).</w:t>
      </w:r>
      <w:r w:rsidRPr="00FD7FA3">
        <w:rPr>
          <w:rFonts w:ascii="Times New Roman" w:hAnsi="Times New Roman"/>
          <w:szCs w:val="24"/>
        </w:rPr>
        <w:t xml:space="preserve"> </w:t>
      </w:r>
    </w:p>
    <w:p w14:paraId="2DEF8E69" w14:textId="77777777" w:rsidR="00D2529D" w:rsidRPr="00FD7FA3" w:rsidRDefault="00D2529D" w:rsidP="00D2529D">
      <w:pPr>
        <w:pStyle w:val="Body1"/>
        <w:spacing w:line="360" w:lineRule="auto"/>
        <w:ind w:firstLine="720"/>
        <w:jc w:val="both"/>
        <w:rPr>
          <w:rFonts w:ascii="Times New Roman" w:hAnsi="Times New Roman"/>
          <w:szCs w:val="24"/>
        </w:rPr>
      </w:pPr>
      <w:r w:rsidRPr="00FD7FA3">
        <w:rPr>
          <w:rFonts w:ascii="Times New Roman" w:hAnsi="Times New Roman"/>
          <w:szCs w:val="24"/>
        </w:rPr>
        <w:t xml:space="preserve">Embora não </w:t>
      </w:r>
      <w:r w:rsidR="008163E8" w:rsidRPr="00FD7FA3">
        <w:rPr>
          <w:rFonts w:ascii="Times New Roman" w:hAnsi="Times New Roman"/>
          <w:szCs w:val="24"/>
        </w:rPr>
        <w:t>exist</w:t>
      </w:r>
      <w:r w:rsidR="008163E8">
        <w:rPr>
          <w:rFonts w:ascii="Times New Roman" w:hAnsi="Times New Roman"/>
          <w:szCs w:val="24"/>
        </w:rPr>
        <w:t>a</w:t>
      </w:r>
      <w:r w:rsidR="008163E8" w:rsidRPr="00FD7FA3">
        <w:rPr>
          <w:rFonts w:ascii="Times New Roman" w:hAnsi="Times New Roman"/>
          <w:szCs w:val="24"/>
        </w:rPr>
        <w:t xml:space="preserve"> </w:t>
      </w:r>
      <w:r w:rsidRPr="00FD7FA3">
        <w:rPr>
          <w:rFonts w:ascii="Times New Roman" w:hAnsi="Times New Roman"/>
          <w:szCs w:val="24"/>
        </w:rPr>
        <w:t xml:space="preserve">nas sociedades atuais uma garantia de acesso ao mercado de trabalho para jovens que possuem nível superior, Pochmann (2010, p. 164-175) considera que um dos grandes desafios do Brasil é o investimento produtivo e educacional mediante apoio ao ensino básico e superior. Faz referência às dificuldades de acesso a </w:t>
      </w:r>
      <w:r w:rsidR="008163E8" w:rsidRPr="00FD7FA3">
        <w:rPr>
          <w:rFonts w:ascii="Times New Roman" w:hAnsi="Times New Roman"/>
          <w:szCs w:val="24"/>
        </w:rPr>
        <w:t>es</w:t>
      </w:r>
      <w:r w:rsidR="008163E8">
        <w:rPr>
          <w:rFonts w:ascii="Times New Roman" w:hAnsi="Times New Roman"/>
          <w:szCs w:val="24"/>
        </w:rPr>
        <w:t>s</w:t>
      </w:r>
      <w:r w:rsidR="008163E8" w:rsidRPr="00FD7FA3">
        <w:rPr>
          <w:rFonts w:ascii="Times New Roman" w:hAnsi="Times New Roman"/>
          <w:szCs w:val="24"/>
        </w:rPr>
        <w:t xml:space="preserve">e </w:t>
      </w:r>
      <w:r w:rsidRPr="00FD7FA3">
        <w:rPr>
          <w:rFonts w:ascii="Times New Roman" w:hAnsi="Times New Roman"/>
          <w:szCs w:val="24"/>
        </w:rPr>
        <w:t xml:space="preserve">nível de ensino, indicando que os jovens pobres não ultrapassam cinco anos de estudo, o que se torna um obstáculo para a mobilidade social </w:t>
      </w:r>
      <w:r w:rsidR="008163E8">
        <w:rPr>
          <w:rFonts w:ascii="Times New Roman" w:hAnsi="Times New Roman"/>
          <w:szCs w:val="24"/>
        </w:rPr>
        <w:t>deles</w:t>
      </w:r>
      <w:r w:rsidRPr="00FD7FA3">
        <w:rPr>
          <w:rFonts w:ascii="Times New Roman" w:hAnsi="Times New Roman"/>
          <w:szCs w:val="24"/>
        </w:rPr>
        <w:t>.</w:t>
      </w:r>
    </w:p>
    <w:p w14:paraId="0D9182E9" w14:textId="77777777" w:rsidR="000B0A0C" w:rsidRDefault="00D2529D" w:rsidP="00E17FB8">
      <w:pPr>
        <w:pStyle w:val="Body1"/>
        <w:spacing w:line="360" w:lineRule="auto"/>
        <w:ind w:firstLine="708"/>
        <w:jc w:val="both"/>
        <w:rPr>
          <w:rFonts w:ascii="Times New Roman" w:hAnsi="Times New Roman"/>
          <w:szCs w:val="24"/>
        </w:rPr>
      </w:pPr>
      <w:r w:rsidRPr="00FD7FA3">
        <w:rPr>
          <w:rFonts w:ascii="Times New Roman" w:hAnsi="Times New Roman"/>
          <w:szCs w:val="24"/>
        </w:rPr>
        <w:t xml:space="preserve">A inserção dos jovens no mercado de trabalho na atualidade tem se constituído em grande desafio, o que tem levado </w:t>
      </w:r>
      <w:r w:rsidR="00CB3845">
        <w:rPr>
          <w:rFonts w:ascii="Times New Roman" w:hAnsi="Times New Roman"/>
          <w:szCs w:val="24"/>
        </w:rPr>
        <w:t xml:space="preserve">as </w:t>
      </w:r>
      <w:r w:rsidRPr="00FD7FA3">
        <w:rPr>
          <w:rFonts w:ascii="Times New Roman" w:hAnsi="Times New Roman"/>
          <w:szCs w:val="24"/>
        </w:rPr>
        <w:t xml:space="preserve">políticas de acesso à educação superior tornarem-se prioridade no país, assim como um esforço em adequar o processo de formação aos </w:t>
      </w:r>
      <w:r w:rsidRPr="00FD7FA3">
        <w:rPr>
          <w:rFonts w:ascii="Times New Roman" w:hAnsi="Times New Roman"/>
          <w:szCs w:val="24"/>
        </w:rPr>
        <w:lastRenderedPageBreak/>
        <w:t>requisitos do m</w:t>
      </w:r>
      <w:r w:rsidR="000B0A0C">
        <w:rPr>
          <w:rFonts w:ascii="Times New Roman" w:hAnsi="Times New Roman"/>
          <w:szCs w:val="24"/>
        </w:rPr>
        <w:t>ercado</w:t>
      </w:r>
      <w:r w:rsidRPr="00FD7FA3">
        <w:rPr>
          <w:rFonts w:ascii="Times New Roman" w:hAnsi="Times New Roman"/>
          <w:szCs w:val="24"/>
        </w:rPr>
        <w:t>.</w:t>
      </w:r>
    </w:p>
    <w:p w14:paraId="2257CF35" w14:textId="77777777" w:rsidR="00DA57ED" w:rsidRDefault="00DA57ED" w:rsidP="00E17FB8">
      <w:pPr>
        <w:pStyle w:val="Body1"/>
        <w:spacing w:line="360" w:lineRule="auto"/>
        <w:ind w:firstLine="708"/>
        <w:jc w:val="both"/>
        <w:rPr>
          <w:rFonts w:ascii="Times New Roman" w:hAnsi="Times New Roman"/>
          <w:szCs w:val="24"/>
        </w:rPr>
      </w:pPr>
    </w:p>
    <w:p w14:paraId="1DB4DE53" w14:textId="77777777" w:rsidR="000B0A0C" w:rsidRPr="00A26486" w:rsidRDefault="000B0A0C" w:rsidP="000B0A0C">
      <w:pPr>
        <w:spacing w:line="240" w:lineRule="auto"/>
        <w:ind w:left="2126"/>
        <w:jc w:val="both"/>
        <w:rPr>
          <w:rFonts w:ascii="Times New Roman" w:hAnsi="Times New Roman" w:cs="Times New Roman"/>
          <w:sz w:val="20"/>
          <w:szCs w:val="20"/>
        </w:rPr>
      </w:pPr>
      <w:r w:rsidRPr="00A26486">
        <w:rPr>
          <w:rFonts w:ascii="Times New Roman" w:hAnsi="Times New Roman" w:cs="Times New Roman"/>
          <w:sz w:val="20"/>
          <w:szCs w:val="20"/>
        </w:rPr>
        <w:t xml:space="preserve">As origens das desigualdades no mercado de trabalho brasileiro remontam à sua formação, na década de 1930, e às características do seu subsequente desenvolvimento que, em linhas gerais, pode ser definido como especialmente concentrado e restrito à incorporação de trabalhadores </w:t>
      </w:r>
      <w:r w:rsidR="000933E0" w:rsidRPr="00A26486">
        <w:rPr>
          <w:rFonts w:ascii="Times New Roman" w:hAnsi="Times New Roman" w:cs="Times New Roman"/>
          <w:sz w:val="20"/>
          <w:szCs w:val="20"/>
        </w:rPr>
        <w:t>qualificados</w:t>
      </w:r>
      <w:r w:rsidRPr="00A26486">
        <w:rPr>
          <w:rFonts w:ascii="Times New Roman" w:hAnsi="Times New Roman" w:cs="Times New Roman"/>
          <w:sz w:val="20"/>
          <w:szCs w:val="20"/>
        </w:rPr>
        <w:t xml:space="preserve"> e vinculados às atividades urbano-industriais (POCHMANN</w:t>
      </w:r>
      <w:r w:rsidR="008163E8">
        <w:rPr>
          <w:rFonts w:ascii="Times New Roman" w:hAnsi="Times New Roman" w:cs="Times New Roman"/>
          <w:sz w:val="20"/>
          <w:szCs w:val="20"/>
        </w:rPr>
        <w:t xml:space="preserve">, apud </w:t>
      </w:r>
      <w:r w:rsidRPr="00A26486">
        <w:rPr>
          <w:rFonts w:ascii="Times New Roman" w:hAnsi="Times New Roman" w:cs="Times New Roman"/>
          <w:sz w:val="20"/>
          <w:szCs w:val="20"/>
        </w:rPr>
        <w:t>BRASIL</w:t>
      </w:r>
      <w:r w:rsidR="008163E8">
        <w:rPr>
          <w:rFonts w:ascii="Times New Roman" w:hAnsi="Times New Roman" w:cs="Times New Roman"/>
          <w:sz w:val="20"/>
          <w:szCs w:val="20"/>
        </w:rPr>
        <w:t>,</w:t>
      </w:r>
      <w:r w:rsidRPr="00A26486">
        <w:rPr>
          <w:rFonts w:ascii="Times New Roman" w:hAnsi="Times New Roman" w:cs="Times New Roman"/>
          <w:sz w:val="20"/>
          <w:szCs w:val="20"/>
        </w:rPr>
        <w:t xml:space="preserve"> 2013b, p.</w:t>
      </w:r>
      <w:r w:rsidR="008163E8">
        <w:rPr>
          <w:rFonts w:ascii="Times New Roman" w:hAnsi="Times New Roman" w:cs="Times New Roman"/>
          <w:sz w:val="20"/>
          <w:szCs w:val="20"/>
        </w:rPr>
        <w:t xml:space="preserve"> </w:t>
      </w:r>
      <w:r w:rsidRPr="00A26486">
        <w:rPr>
          <w:rFonts w:ascii="Times New Roman" w:hAnsi="Times New Roman" w:cs="Times New Roman"/>
          <w:sz w:val="20"/>
          <w:szCs w:val="20"/>
        </w:rPr>
        <w:t>140)</w:t>
      </w:r>
      <w:r w:rsidR="008163E8">
        <w:rPr>
          <w:rFonts w:ascii="Times New Roman" w:hAnsi="Times New Roman" w:cs="Times New Roman"/>
          <w:sz w:val="20"/>
          <w:szCs w:val="20"/>
        </w:rPr>
        <w:t>.</w:t>
      </w:r>
    </w:p>
    <w:p w14:paraId="3EC1E73A" w14:textId="77777777" w:rsidR="000B0A0C" w:rsidRDefault="000B0A0C" w:rsidP="000B0A0C">
      <w:pPr>
        <w:spacing w:line="360" w:lineRule="auto"/>
        <w:jc w:val="both"/>
        <w:rPr>
          <w:rFonts w:ascii="Times New Roman" w:hAnsi="Times New Roman" w:cs="Times New Roman"/>
          <w:sz w:val="20"/>
          <w:szCs w:val="20"/>
        </w:rPr>
      </w:pPr>
    </w:p>
    <w:p w14:paraId="2FD06414" w14:textId="77777777" w:rsidR="000B0A0C" w:rsidRDefault="000B0A0C" w:rsidP="008C7C23">
      <w:pPr>
        <w:spacing w:after="0" w:line="360" w:lineRule="auto"/>
        <w:ind w:firstLine="708"/>
        <w:jc w:val="both"/>
        <w:rPr>
          <w:rFonts w:ascii="Times New Roman" w:hAnsi="Times New Roman" w:cs="Times New Roman"/>
          <w:sz w:val="24"/>
          <w:szCs w:val="24"/>
        </w:rPr>
      </w:pPr>
      <w:r w:rsidRPr="009C7849">
        <w:rPr>
          <w:rFonts w:ascii="Times New Roman" w:hAnsi="Times New Roman" w:cs="Times New Roman"/>
          <w:sz w:val="24"/>
          <w:szCs w:val="24"/>
        </w:rPr>
        <w:t xml:space="preserve">Conforme consta na </w:t>
      </w:r>
      <w:r w:rsidR="00A25754" w:rsidRPr="009C7849">
        <w:rPr>
          <w:rFonts w:ascii="Times New Roman" w:hAnsi="Times New Roman" w:cs="Times New Roman"/>
          <w:sz w:val="24"/>
          <w:szCs w:val="24"/>
        </w:rPr>
        <w:t>Síntese</w:t>
      </w:r>
      <w:r w:rsidRPr="009C7849">
        <w:rPr>
          <w:rFonts w:ascii="Times New Roman" w:hAnsi="Times New Roman" w:cs="Times New Roman"/>
          <w:sz w:val="24"/>
          <w:szCs w:val="24"/>
        </w:rPr>
        <w:t xml:space="preserve"> de Indicadores Sociais do IBGE (2013b, p. 140)</w:t>
      </w:r>
      <w:r w:rsidR="008163E8">
        <w:rPr>
          <w:rFonts w:ascii="Times New Roman" w:hAnsi="Times New Roman" w:cs="Times New Roman"/>
          <w:sz w:val="24"/>
          <w:szCs w:val="24"/>
        </w:rPr>
        <w:t>,</w:t>
      </w:r>
      <w:r w:rsidRPr="009C7849">
        <w:rPr>
          <w:rFonts w:ascii="Times New Roman" w:hAnsi="Times New Roman" w:cs="Times New Roman"/>
          <w:sz w:val="24"/>
          <w:szCs w:val="24"/>
        </w:rPr>
        <w:t xml:space="preserve"> “O trabalho é elemento central e estruturante das relações sociais e econômicas estabelecidas nas sociedades”. O seu conhecimento é importante fonte de compreensão da situação social e econômica da população, em especial, em </w:t>
      </w:r>
      <w:r w:rsidR="00A25754" w:rsidRPr="009C7849">
        <w:rPr>
          <w:rFonts w:ascii="Times New Roman" w:hAnsi="Times New Roman" w:cs="Times New Roman"/>
          <w:sz w:val="24"/>
          <w:szCs w:val="24"/>
        </w:rPr>
        <w:t>razão</w:t>
      </w:r>
      <w:r w:rsidRPr="009C7849">
        <w:rPr>
          <w:rFonts w:ascii="Times New Roman" w:hAnsi="Times New Roman" w:cs="Times New Roman"/>
          <w:sz w:val="24"/>
          <w:szCs w:val="24"/>
        </w:rPr>
        <w:t xml:space="preserve"> das características do mercado </w:t>
      </w:r>
      <w:r>
        <w:rPr>
          <w:rFonts w:ascii="Times New Roman" w:hAnsi="Times New Roman" w:cs="Times New Roman"/>
          <w:sz w:val="24"/>
          <w:szCs w:val="24"/>
        </w:rPr>
        <w:t>de trabalho no Brasil que “[...] ocorre de maneira diferenciada, o que implica, por sua vez, de rendimentos distintos e, portanto, no acesso desigual ao mercado de bens e serviços”.</w:t>
      </w:r>
    </w:p>
    <w:p w14:paraId="689C1C18" w14:textId="77777777" w:rsidR="000B0A0C" w:rsidRDefault="000B0A0C" w:rsidP="008C7C2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É a partir da posição dos indivíduos no mercado de trabalho que se estabelece a condição de acesso aos bens sociais e culturais de uma sociedade capitalista, sendo também importante fator de integração social. A configuração do mercado de trabalho por sua vez tem relação com o modo como se estabeleceram as relações sociais no decorrer do desenvolvimento dos países. O Brasil apresenta ainda</w:t>
      </w:r>
      <w:r w:rsidR="00CB3845">
        <w:rPr>
          <w:rFonts w:ascii="Times New Roman" w:hAnsi="Times New Roman" w:cs="Times New Roman"/>
          <w:sz w:val="24"/>
          <w:szCs w:val="24"/>
        </w:rPr>
        <w:t>,</w:t>
      </w:r>
      <w:r>
        <w:rPr>
          <w:rFonts w:ascii="Times New Roman" w:hAnsi="Times New Roman" w:cs="Times New Roman"/>
          <w:sz w:val="24"/>
          <w:szCs w:val="24"/>
        </w:rPr>
        <w:t xml:space="preserve"> na atualidade</w:t>
      </w:r>
      <w:r w:rsidR="00CB3845">
        <w:rPr>
          <w:rFonts w:ascii="Times New Roman" w:hAnsi="Times New Roman" w:cs="Times New Roman"/>
          <w:sz w:val="24"/>
          <w:szCs w:val="24"/>
        </w:rPr>
        <w:t>,</w:t>
      </w:r>
      <w:r>
        <w:rPr>
          <w:rFonts w:ascii="Times New Roman" w:hAnsi="Times New Roman" w:cs="Times New Roman"/>
          <w:sz w:val="24"/>
          <w:szCs w:val="24"/>
        </w:rPr>
        <w:t xml:space="preserve"> um mercado de trabalho fragmentado e heterogêneo, o que foi analisado com profundidade por Barbosa (2008)</w:t>
      </w:r>
      <w:r w:rsidR="008163E8">
        <w:rPr>
          <w:rFonts w:ascii="Times New Roman" w:hAnsi="Times New Roman" w:cs="Times New Roman"/>
          <w:sz w:val="24"/>
          <w:szCs w:val="24"/>
        </w:rPr>
        <w:t>,</w:t>
      </w:r>
      <w:r>
        <w:rPr>
          <w:rFonts w:ascii="Times New Roman" w:hAnsi="Times New Roman" w:cs="Times New Roman"/>
          <w:sz w:val="24"/>
          <w:szCs w:val="24"/>
        </w:rPr>
        <w:t xml:space="preserve"> em seu livro</w:t>
      </w:r>
      <w:r w:rsidR="008163E8">
        <w:rPr>
          <w:rFonts w:ascii="Times New Roman" w:hAnsi="Times New Roman" w:cs="Times New Roman"/>
          <w:sz w:val="24"/>
          <w:szCs w:val="24"/>
        </w:rPr>
        <w:t xml:space="preserve"> </w:t>
      </w:r>
      <w:r w:rsidRPr="008C7C23">
        <w:rPr>
          <w:rFonts w:ascii="Times New Roman" w:hAnsi="Times New Roman" w:cs="Times New Roman"/>
          <w:i/>
          <w:sz w:val="24"/>
          <w:szCs w:val="24"/>
        </w:rPr>
        <w:t>A formação do mercado de trabalho no Brasil</w:t>
      </w:r>
      <w:r w:rsidR="008163E8">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47EEB3D6" w14:textId="77777777" w:rsidR="000B0A0C" w:rsidRPr="00A25754" w:rsidRDefault="008163E8" w:rsidP="008C7C2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Nesse </w:t>
      </w:r>
      <w:r w:rsidR="000B0A0C">
        <w:rPr>
          <w:rFonts w:ascii="Times New Roman" w:hAnsi="Times New Roman" w:cs="Times New Roman"/>
          <w:sz w:val="24"/>
          <w:szCs w:val="24"/>
        </w:rPr>
        <w:t>estudo</w:t>
      </w:r>
      <w:r>
        <w:rPr>
          <w:rFonts w:ascii="Times New Roman" w:hAnsi="Times New Roman" w:cs="Times New Roman"/>
          <w:sz w:val="24"/>
          <w:szCs w:val="24"/>
        </w:rPr>
        <w:t>,</w:t>
      </w:r>
      <w:r w:rsidR="000B0A0C">
        <w:rPr>
          <w:rFonts w:ascii="Times New Roman" w:hAnsi="Times New Roman" w:cs="Times New Roman"/>
          <w:sz w:val="24"/>
          <w:szCs w:val="24"/>
        </w:rPr>
        <w:t xml:space="preserve"> o autor indica com detalhes como foi se formando o mercado de trabalho no país a partir de 1930</w:t>
      </w:r>
      <w:r w:rsidR="00CB3845">
        <w:rPr>
          <w:rFonts w:ascii="Times New Roman" w:hAnsi="Times New Roman" w:cs="Times New Roman"/>
          <w:sz w:val="24"/>
          <w:szCs w:val="24"/>
        </w:rPr>
        <w:t>,</w:t>
      </w:r>
      <w:r w:rsidR="000B0A0C">
        <w:rPr>
          <w:rStyle w:val="Refdenotaderodap"/>
          <w:rFonts w:ascii="Times New Roman" w:hAnsi="Times New Roman" w:cs="Times New Roman"/>
          <w:sz w:val="24"/>
          <w:szCs w:val="24"/>
        </w:rPr>
        <w:footnoteReference w:id="4"/>
      </w:r>
      <w:r w:rsidR="000B0A0C">
        <w:rPr>
          <w:rFonts w:ascii="Times New Roman" w:hAnsi="Times New Roman" w:cs="Times New Roman"/>
          <w:sz w:val="24"/>
          <w:szCs w:val="24"/>
        </w:rPr>
        <w:t xml:space="preserve"> quando se estabelecem as políticas de âmbito nacional para a regulação do trabalho. Antes </w:t>
      </w:r>
      <w:r>
        <w:rPr>
          <w:rFonts w:ascii="Times New Roman" w:hAnsi="Times New Roman" w:cs="Times New Roman"/>
          <w:sz w:val="24"/>
          <w:szCs w:val="24"/>
        </w:rPr>
        <w:t xml:space="preserve">desse </w:t>
      </w:r>
      <w:r w:rsidR="000B0A0C">
        <w:rPr>
          <w:rFonts w:ascii="Times New Roman" w:hAnsi="Times New Roman" w:cs="Times New Roman"/>
          <w:sz w:val="24"/>
          <w:szCs w:val="24"/>
        </w:rPr>
        <w:t xml:space="preserve">período, embora se observassem algumas iniciativas de regulação do trabalho, estas contemplavam algumas categorias profissionais ou regiões específicas. </w:t>
      </w:r>
    </w:p>
    <w:p w14:paraId="2B7600E5" w14:textId="77777777" w:rsidR="000B0A0C" w:rsidRDefault="000B0A0C" w:rsidP="008C7C2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Outro aspecto importante refere</w:t>
      </w:r>
      <w:r w:rsidR="008163E8">
        <w:rPr>
          <w:rFonts w:ascii="Times New Roman" w:hAnsi="Times New Roman" w:cs="Times New Roman"/>
          <w:sz w:val="24"/>
          <w:szCs w:val="24"/>
        </w:rPr>
        <w:t xml:space="preserve">-se </w:t>
      </w:r>
      <w:r>
        <w:rPr>
          <w:rFonts w:ascii="Times New Roman" w:hAnsi="Times New Roman" w:cs="Times New Roman"/>
          <w:sz w:val="24"/>
          <w:szCs w:val="24"/>
        </w:rPr>
        <w:t>à participação do Estado em “</w:t>
      </w:r>
      <w:r w:rsidR="008163E8">
        <w:rPr>
          <w:rFonts w:ascii="Times New Roman" w:hAnsi="Times New Roman" w:cs="Times New Roman"/>
          <w:sz w:val="24"/>
          <w:szCs w:val="24"/>
        </w:rPr>
        <w:t xml:space="preserve">[...] </w:t>
      </w:r>
      <w:r>
        <w:rPr>
          <w:rFonts w:ascii="Times New Roman" w:hAnsi="Times New Roman" w:cs="Times New Roman"/>
          <w:sz w:val="24"/>
          <w:szCs w:val="24"/>
        </w:rPr>
        <w:t>todas as etapas da construção do mercado de trabalho”</w:t>
      </w:r>
      <w:r w:rsidR="008163E8">
        <w:rPr>
          <w:rFonts w:ascii="Times New Roman" w:hAnsi="Times New Roman" w:cs="Times New Roman"/>
          <w:sz w:val="24"/>
          <w:szCs w:val="24"/>
        </w:rPr>
        <w:t>, pois</w:t>
      </w:r>
      <w:r>
        <w:rPr>
          <w:rFonts w:ascii="Times New Roman" w:hAnsi="Times New Roman" w:cs="Times New Roman"/>
          <w:sz w:val="24"/>
          <w:szCs w:val="24"/>
        </w:rPr>
        <w:t xml:space="preserve"> conforme Barbosa (2008, p.</w:t>
      </w:r>
      <w:r w:rsidR="008163E8">
        <w:rPr>
          <w:rFonts w:ascii="Times New Roman" w:hAnsi="Times New Roman" w:cs="Times New Roman"/>
          <w:sz w:val="24"/>
          <w:szCs w:val="24"/>
        </w:rPr>
        <w:t xml:space="preserve"> </w:t>
      </w:r>
      <w:r>
        <w:rPr>
          <w:rFonts w:ascii="Times New Roman" w:hAnsi="Times New Roman" w:cs="Times New Roman"/>
          <w:sz w:val="24"/>
          <w:szCs w:val="24"/>
        </w:rPr>
        <w:t>21)</w:t>
      </w:r>
      <w:r w:rsidR="008163E8">
        <w:rPr>
          <w:rFonts w:ascii="Times New Roman" w:hAnsi="Times New Roman" w:cs="Times New Roman"/>
          <w:sz w:val="24"/>
          <w:szCs w:val="24"/>
        </w:rPr>
        <w:t>,</w:t>
      </w:r>
      <w:r>
        <w:rPr>
          <w:rFonts w:ascii="Times New Roman" w:hAnsi="Times New Roman" w:cs="Times New Roman"/>
          <w:sz w:val="24"/>
          <w:szCs w:val="24"/>
        </w:rPr>
        <w:t xml:space="preserve"> o Estado se fez presente:</w:t>
      </w:r>
    </w:p>
    <w:p w14:paraId="690D1719" w14:textId="77777777" w:rsidR="000B0A0C" w:rsidRPr="00A85C13" w:rsidRDefault="000B0A0C" w:rsidP="000B0A0C">
      <w:pPr>
        <w:spacing w:line="240" w:lineRule="auto"/>
        <w:ind w:left="2829"/>
        <w:jc w:val="both"/>
        <w:rPr>
          <w:rFonts w:ascii="Times New Roman" w:hAnsi="Times New Roman" w:cs="Times New Roman"/>
          <w:sz w:val="20"/>
          <w:szCs w:val="20"/>
        </w:rPr>
      </w:pPr>
      <w:r>
        <w:rPr>
          <w:rFonts w:ascii="Times New Roman" w:hAnsi="Times New Roman" w:cs="Times New Roman"/>
          <w:sz w:val="20"/>
          <w:szCs w:val="20"/>
        </w:rPr>
        <w:t>Primeiro, ao decretar</w:t>
      </w:r>
      <w:r w:rsidRPr="00A85C13">
        <w:rPr>
          <w:rFonts w:ascii="Times New Roman" w:hAnsi="Times New Roman" w:cs="Times New Roman"/>
          <w:sz w:val="20"/>
          <w:szCs w:val="20"/>
        </w:rPr>
        <w:t xml:space="preserve"> o fim do tráfico. Depois ao assegurar que a desescravização fosse paulatina e se desse de forma mais “tranquila” possível. Mais tarde ao financiar a injeção de mão</w:t>
      </w:r>
      <w:r w:rsidR="008163E8">
        <w:rPr>
          <w:rFonts w:ascii="Times New Roman" w:hAnsi="Times New Roman" w:cs="Times New Roman"/>
          <w:sz w:val="20"/>
          <w:szCs w:val="20"/>
        </w:rPr>
        <w:t xml:space="preserve"> </w:t>
      </w:r>
      <w:r w:rsidRPr="00A85C13">
        <w:rPr>
          <w:rFonts w:ascii="Times New Roman" w:hAnsi="Times New Roman" w:cs="Times New Roman"/>
          <w:sz w:val="20"/>
          <w:szCs w:val="20"/>
        </w:rPr>
        <w:t>de</w:t>
      </w:r>
      <w:r w:rsidR="008163E8">
        <w:rPr>
          <w:rFonts w:ascii="Times New Roman" w:hAnsi="Times New Roman" w:cs="Times New Roman"/>
          <w:sz w:val="20"/>
          <w:szCs w:val="20"/>
        </w:rPr>
        <w:t xml:space="preserve"> </w:t>
      </w:r>
      <w:r w:rsidRPr="00A85C13">
        <w:rPr>
          <w:rFonts w:ascii="Times New Roman" w:hAnsi="Times New Roman" w:cs="Times New Roman"/>
          <w:sz w:val="20"/>
          <w:szCs w:val="20"/>
        </w:rPr>
        <w:t xml:space="preserve">obra importada e </w:t>
      </w:r>
      <w:r w:rsidRPr="00A85C13">
        <w:rPr>
          <w:rFonts w:ascii="Times New Roman" w:hAnsi="Times New Roman" w:cs="Times New Roman"/>
          <w:sz w:val="20"/>
          <w:szCs w:val="20"/>
        </w:rPr>
        <w:lastRenderedPageBreak/>
        <w:t>ao defender um liberalismo federalista que chancelava o privatismo das relações sociai</w:t>
      </w:r>
      <w:r>
        <w:rPr>
          <w:rFonts w:ascii="Times New Roman" w:hAnsi="Times New Roman" w:cs="Times New Roman"/>
          <w:sz w:val="20"/>
          <w:szCs w:val="20"/>
        </w:rPr>
        <w:t>s</w:t>
      </w:r>
      <w:r w:rsidRPr="00A85C13">
        <w:rPr>
          <w:rFonts w:ascii="Times New Roman" w:hAnsi="Times New Roman" w:cs="Times New Roman"/>
          <w:sz w:val="20"/>
          <w:szCs w:val="20"/>
        </w:rPr>
        <w:t xml:space="preserve"> e de trabalho. Por último, ao tomar para si a questão social, retirando-a do confronto direto de classes, mas sem </w:t>
      </w:r>
      <w:r w:rsidR="00A25754" w:rsidRPr="00A85C13">
        <w:rPr>
          <w:rFonts w:ascii="Times New Roman" w:hAnsi="Times New Roman" w:cs="Times New Roman"/>
          <w:sz w:val="20"/>
          <w:szCs w:val="20"/>
        </w:rPr>
        <w:t>eliminá-la</w:t>
      </w:r>
      <w:r w:rsidRPr="00A85C13">
        <w:rPr>
          <w:rFonts w:ascii="Times New Roman" w:hAnsi="Times New Roman" w:cs="Times New Roman"/>
          <w:sz w:val="20"/>
          <w:szCs w:val="20"/>
        </w:rPr>
        <w:t>, e estabelecendo “preços sociais” que permitissem a reprodução ampliado do capital em escala nacional</w:t>
      </w:r>
      <w:r w:rsidR="008163E8">
        <w:rPr>
          <w:rFonts w:ascii="Times New Roman" w:hAnsi="Times New Roman" w:cs="Times New Roman"/>
          <w:sz w:val="20"/>
          <w:szCs w:val="20"/>
        </w:rPr>
        <w:t xml:space="preserve"> </w:t>
      </w:r>
      <w:r>
        <w:rPr>
          <w:rFonts w:ascii="Times New Roman" w:hAnsi="Times New Roman" w:cs="Times New Roman"/>
          <w:sz w:val="20"/>
          <w:szCs w:val="20"/>
        </w:rPr>
        <w:t>(BARBOSA, 2008, p.</w:t>
      </w:r>
      <w:r w:rsidR="008163E8">
        <w:rPr>
          <w:rFonts w:ascii="Times New Roman" w:hAnsi="Times New Roman" w:cs="Times New Roman"/>
          <w:sz w:val="20"/>
          <w:szCs w:val="20"/>
        </w:rPr>
        <w:t xml:space="preserve"> </w:t>
      </w:r>
      <w:r>
        <w:rPr>
          <w:rFonts w:ascii="Times New Roman" w:hAnsi="Times New Roman" w:cs="Times New Roman"/>
          <w:sz w:val="20"/>
          <w:szCs w:val="20"/>
        </w:rPr>
        <w:t>21</w:t>
      </w:r>
      <w:r w:rsidR="008163E8">
        <w:rPr>
          <w:rFonts w:ascii="Times New Roman" w:hAnsi="Times New Roman" w:cs="Times New Roman"/>
          <w:sz w:val="20"/>
          <w:szCs w:val="20"/>
        </w:rPr>
        <w:t>,</w:t>
      </w:r>
      <w:r>
        <w:rPr>
          <w:rFonts w:ascii="Times New Roman" w:hAnsi="Times New Roman" w:cs="Times New Roman"/>
          <w:sz w:val="20"/>
          <w:szCs w:val="20"/>
        </w:rPr>
        <w:t xml:space="preserve"> aspas no original)</w:t>
      </w:r>
      <w:r w:rsidR="008163E8">
        <w:rPr>
          <w:rFonts w:ascii="Times New Roman" w:hAnsi="Times New Roman" w:cs="Times New Roman"/>
          <w:sz w:val="20"/>
          <w:szCs w:val="20"/>
        </w:rPr>
        <w:t xml:space="preserve">. </w:t>
      </w:r>
    </w:p>
    <w:p w14:paraId="363C05FB" w14:textId="77777777" w:rsidR="000B0A0C" w:rsidRDefault="000B0A0C" w:rsidP="000B0A0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37BE373D" w14:textId="77777777" w:rsidR="000B0A0C" w:rsidRDefault="000B0A0C" w:rsidP="008C7C2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constituição do mercado de trabalho no Brasil, embora com uma participação importante do Estado, caracterizou</w:t>
      </w:r>
      <w:r w:rsidR="008163E8">
        <w:rPr>
          <w:rFonts w:ascii="Times New Roman" w:hAnsi="Times New Roman" w:cs="Times New Roman"/>
          <w:sz w:val="24"/>
          <w:szCs w:val="24"/>
        </w:rPr>
        <w:t xml:space="preserve">-se </w:t>
      </w:r>
      <w:r>
        <w:rPr>
          <w:rFonts w:ascii="Times New Roman" w:hAnsi="Times New Roman" w:cs="Times New Roman"/>
          <w:sz w:val="24"/>
          <w:szCs w:val="24"/>
        </w:rPr>
        <w:t xml:space="preserve">como heterogêneo entre as diferentes regiões do país, de acordo com as especificidades de cada região de interesse da elite nacional e internacional, uma realidade que se evidencia até hoje. </w:t>
      </w:r>
    </w:p>
    <w:p w14:paraId="1759FCD3" w14:textId="77777777" w:rsidR="000B0A0C" w:rsidRPr="001F765A" w:rsidRDefault="000B0A0C" w:rsidP="008C7C2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Barbosa (2008, </w:t>
      </w:r>
      <w:r w:rsidR="008163E8">
        <w:rPr>
          <w:rFonts w:ascii="Times New Roman" w:hAnsi="Times New Roman" w:cs="Times New Roman"/>
          <w:sz w:val="24"/>
          <w:szCs w:val="24"/>
        </w:rPr>
        <w:t>p</w:t>
      </w:r>
      <w:r>
        <w:rPr>
          <w:rFonts w:ascii="Times New Roman" w:hAnsi="Times New Roman" w:cs="Times New Roman"/>
          <w:sz w:val="24"/>
          <w:szCs w:val="24"/>
        </w:rPr>
        <w:t>. 159) explica ainda que a transição de um não</w:t>
      </w:r>
      <w:r w:rsidR="008163E8">
        <w:rPr>
          <w:rFonts w:ascii="Times New Roman" w:hAnsi="Times New Roman" w:cs="Times New Roman"/>
          <w:sz w:val="24"/>
          <w:szCs w:val="24"/>
        </w:rPr>
        <w:t xml:space="preserve"> </w:t>
      </w:r>
      <w:r>
        <w:rPr>
          <w:rFonts w:ascii="Times New Roman" w:hAnsi="Times New Roman" w:cs="Times New Roman"/>
          <w:sz w:val="24"/>
          <w:szCs w:val="24"/>
        </w:rPr>
        <w:t>mercado de trabalho para um mercado de trabalho nacional passaria por dois momentos: “</w:t>
      </w:r>
      <w:r w:rsidR="008163E8">
        <w:rPr>
          <w:rFonts w:ascii="Times New Roman" w:hAnsi="Times New Roman" w:cs="Times New Roman"/>
          <w:sz w:val="24"/>
          <w:szCs w:val="24"/>
        </w:rPr>
        <w:t xml:space="preserve">[...] </w:t>
      </w:r>
      <w:r>
        <w:rPr>
          <w:rFonts w:ascii="Times New Roman" w:hAnsi="Times New Roman" w:cs="Times New Roman"/>
          <w:sz w:val="24"/>
          <w:szCs w:val="24"/>
        </w:rPr>
        <w:t xml:space="preserve">um primeiro envolvendo o encaminhamento do fim do tráfico de escravos até a abolição e um segundo implicando a formação de mercados de trabalhos mancos, incompletos e fragmentados regionalmente”. </w:t>
      </w:r>
      <w:r w:rsidR="008163E8">
        <w:rPr>
          <w:rFonts w:ascii="Times New Roman" w:hAnsi="Times New Roman" w:cs="Times New Roman"/>
          <w:sz w:val="24"/>
          <w:szCs w:val="24"/>
        </w:rPr>
        <w:t xml:space="preserve">Nessa </w:t>
      </w:r>
      <w:r>
        <w:rPr>
          <w:rFonts w:ascii="Times New Roman" w:hAnsi="Times New Roman" w:cs="Times New Roman"/>
          <w:sz w:val="24"/>
          <w:szCs w:val="24"/>
        </w:rPr>
        <w:t>trajetória</w:t>
      </w:r>
      <w:r w:rsidR="008163E8">
        <w:rPr>
          <w:rFonts w:ascii="Times New Roman" w:hAnsi="Times New Roman" w:cs="Times New Roman"/>
          <w:sz w:val="24"/>
          <w:szCs w:val="24"/>
        </w:rPr>
        <w:t xml:space="preserve">, </w:t>
      </w:r>
      <w:r>
        <w:rPr>
          <w:rFonts w:ascii="Times New Roman" w:hAnsi="Times New Roman" w:cs="Times New Roman"/>
          <w:sz w:val="24"/>
          <w:szCs w:val="24"/>
        </w:rPr>
        <w:t>fez</w:t>
      </w:r>
      <w:r w:rsidR="008163E8">
        <w:rPr>
          <w:rFonts w:ascii="Times New Roman" w:hAnsi="Times New Roman" w:cs="Times New Roman"/>
          <w:sz w:val="24"/>
          <w:szCs w:val="24"/>
        </w:rPr>
        <w:t>-se</w:t>
      </w:r>
      <w:r>
        <w:rPr>
          <w:rFonts w:ascii="Times New Roman" w:hAnsi="Times New Roman" w:cs="Times New Roman"/>
          <w:sz w:val="24"/>
          <w:szCs w:val="24"/>
        </w:rPr>
        <w:t xml:space="preserve"> sentir, segundo o autor, a herança da escravidão</w:t>
      </w:r>
      <w:r w:rsidR="008163E8">
        <w:rPr>
          <w:rFonts w:ascii="Times New Roman" w:hAnsi="Times New Roman" w:cs="Times New Roman"/>
          <w:sz w:val="24"/>
          <w:szCs w:val="24"/>
        </w:rPr>
        <w:t>,</w:t>
      </w:r>
      <w:r>
        <w:rPr>
          <w:rFonts w:ascii="Times New Roman" w:hAnsi="Times New Roman" w:cs="Times New Roman"/>
          <w:sz w:val="24"/>
          <w:szCs w:val="24"/>
        </w:rPr>
        <w:t xml:space="preserve"> que se apresentou com características diferenciadas nas diferentes regiões, </w:t>
      </w:r>
      <w:r w:rsidR="008163E8">
        <w:rPr>
          <w:rFonts w:ascii="Times New Roman" w:hAnsi="Times New Roman" w:cs="Times New Roman"/>
          <w:sz w:val="24"/>
          <w:szCs w:val="24"/>
        </w:rPr>
        <w:t xml:space="preserve">com </w:t>
      </w:r>
      <w:r>
        <w:rPr>
          <w:rFonts w:ascii="Times New Roman" w:hAnsi="Times New Roman" w:cs="Times New Roman"/>
          <w:sz w:val="24"/>
          <w:szCs w:val="24"/>
        </w:rPr>
        <w:t>a atuação do Estado e o autoritarismo do “quase-empregadores”.</w:t>
      </w:r>
    </w:p>
    <w:p w14:paraId="7244E013" w14:textId="77777777" w:rsidR="000B0A0C" w:rsidRDefault="000B0A0C" w:rsidP="008C7C23">
      <w:pPr>
        <w:spacing w:after="0" w:line="360" w:lineRule="auto"/>
        <w:jc w:val="both"/>
        <w:rPr>
          <w:rFonts w:ascii="Times New Roman" w:hAnsi="Times New Roman" w:cs="Times New Roman"/>
          <w:sz w:val="24"/>
          <w:szCs w:val="24"/>
        </w:rPr>
      </w:pPr>
      <w:r w:rsidRPr="00564699">
        <w:rPr>
          <w:rFonts w:ascii="Times New Roman" w:hAnsi="Times New Roman" w:cs="Times New Roman"/>
          <w:sz w:val="20"/>
          <w:szCs w:val="20"/>
        </w:rPr>
        <w:tab/>
      </w:r>
      <w:r w:rsidRPr="00476BC8">
        <w:rPr>
          <w:rFonts w:ascii="Times New Roman" w:hAnsi="Times New Roman" w:cs="Times New Roman"/>
          <w:sz w:val="24"/>
          <w:szCs w:val="24"/>
        </w:rPr>
        <w:t>Pochmann</w:t>
      </w:r>
      <w:r>
        <w:rPr>
          <w:rFonts w:ascii="Times New Roman" w:hAnsi="Times New Roman" w:cs="Times New Roman"/>
          <w:sz w:val="24"/>
          <w:szCs w:val="24"/>
        </w:rPr>
        <w:t xml:space="preserve"> </w:t>
      </w:r>
      <w:r w:rsidRPr="00564699">
        <w:rPr>
          <w:rFonts w:ascii="Times New Roman" w:hAnsi="Times New Roman" w:cs="Times New Roman"/>
          <w:sz w:val="24"/>
          <w:szCs w:val="24"/>
        </w:rPr>
        <w:t>(1998, p.</w:t>
      </w:r>
      <w:r w:rsidR="008163E8">
        <w:rPr>
          <w:rFonts w:ascii="Times New Roman" w:hAnsi="Times New Roman" w:cs="Times New Roman"/>
          <w:sz w:val="24"/>
          <w:szCs w:val="24"/>
        </w:rPr>
        <w:t xml:space="preserve"> </w:t>
      </w:r>
      <w:r w:rsidRPr="00564699">
        <w:rPr>
          <w:rFonts w:ascii="Times New Roman" w:hAnsi="Times New Roman" w:cs="Times New Roman"/>
          <w:sz w:val="24"/>
          <w:szCs w:val="24"/>
        </w:rPr>
        <w:t>120)</w:t>
      </w:r>
      <w:r w:rsidRPr="00476BC8">
        <w:rPr>
          <w:rFonts w:ascii="Times New Roman" w:hAnsi="Times New Roman" w:cs="Times New Roman"/>
          <w:sz w:val="24"/>
          <w:szCs w:val="24"/>
        </w:rPr>
        <w:t>, por sua vez, ao analisar</w:t>
      </w:r>
      <w:r w:rsidRPr="00564699">
        <w:rPr>
          <w:rFonts w:ascii="Times New Roman" w:hAnsi="Times New Roman" w:cs="Times New Roman"/>
          <w:sz w:val="24"/>
          <w:szCs w:val="24"/>
        </w:rPr>
        <w:t xml:space="preserve"> a configuração do mercado de trabalh</w:t>
      </w:r>
      <w:r>
        <w:rPr>
          <w:rFonts w:ascii="Times New Roman" w:hAnsi="Times New Roman" w:cs="Times New Roman"/>
          <w:sz w:val="24"/>
          <w:szCs w:val="24"/>
        </w:rPr>
        <w:t xml:space="preserve">o até a década de 1980, </w:t>
      </w:r>
      <w:r w:rsidRPr="00564699">
        <w:rPr>
          <w:rFonts w:ascii="Times New Roman" w:hAnsi="Times New Roman" w:cs="Times New Roman"/>
          <w:sz w:val="24"/>
          <w:szCs w:val="24"/>
        </w:rPr>
        <w:t>refere</w:t>
      </w:r>
      <w:r w:rsidR="008163E8">
        <w:rPr>
          <w:rFonts w:ascii="Times New Roman" w:hAnsi="Times New Roman" w:cs="Times New Roman"/>
          <w:sz w:val="24"/>
          <w:szCs w:val="24"/>
        </w:rPr>
        <w:t>-</w:t>
      </w:r>
      <w:r w:rsidR="008163E8" w:rsidRPr="00564699">
        <w:rPr>
          <w:rFonts w:ascii="Times New Roman" w:hAnsi="Times New Roman" w:cs="Times New Roman"/>
          <w:sz w:val="24"/>
          <w:szCs w:val="24"/>
        </w:rPr>
        <w:t xml:space="preserve">se </w:t>
      </w:r>
      <w:r w:rsidRPr="00564699">
        <w:rPr>
          <w:rFonts w:ascii="Times New Roman" w:hAnsi="Times New Roman" w:cs="Times New Roman"/>
          <w:sz w:val="24"/>
          <w:szCs w:val="24"/>
        </w:rPr>
        <w:t xml:space="preserve">aos problemas relacionados a duas dimensões: </w:t>
      </w:r>
      <w:r w:rsidR="008163E8">
        <w:rPr>
          <w:rFonts w:ascii="Times New Roman" w:hAnsi="Times New Roman" w:cs="Times New Roman"/>
          <w:sz w:val="24"/>
          <w:szCs w:val="24"/>
        </w:rPr>
        <w:t>a</w:t>
      </w:r>
      <w:r w:rsidR="008163E8" w:rsidRPr="00564699">
        <w:rPr>
          <w:rFonts w:ascii="Times New Roman" w:hAnsi="Times New Roman" w:cs="Times New Roman"/>
          <w:sz w:val="24"/>
          <w:szCs w:val="24"/>
        </w:rPr>
        <w:t xml:space="preserve"> </w:t>
      </w:r>
      <w:r w:rsidRPr="00564699">
        <w:rPr>
          <w:rFonts w:ascii="Times New Roman" w:hAnsi="Times New Roman" w:cs="Times New Roman"/>
          <w:sz w:val="24"/>
          <w:szCs w:val="24"/>
        </w:rPr>
        <w:t>primeira associada a problemas de mercado de trabalho tradicionais</w:t>
      </w:r>
      <w:r w:rsidR="008163E8">
        <w:rPr>
          <w:rFonts w:ascii="Times New Roman" w:hAnsi="Times New Roman" w:cs="Times New Roman"/>
          <w:sz w:val="24"/>
          <w:szCs w:val="24"/>
        </w:rPr>
        <w:t>,</w:t>
      </w:r>
      <w:r w:rsidRPr="00564699">
        <w:rPr>
          <w:rFonts w:ascii="Times New Roman" w:hAnsi="Times New Roman" w:cs="Times New Roman"/>
          <w:sz w:val="24"/>
          <w:szCs w:val="24"/>
        </w:rPr>
        <w:t xml:space="preserve"> como “[...] a) taxas ainda comprimidas de assalariamento, b) baixos salários, c) alta informalidade e d) elevado subemprego”</w:t>
      </w:r>
      <w:r w:rsidR="008163E8">
        <w:rPr>
          <w:rFonts w:ascii="Times New Roman" w:hAnsi="Times New Roman" w:cs="Times New Roman"/>
          <w:sz w:val="24"/>
          <w:szCs w:val="24"/>
        </w:rPr>
        <w:t xml:space="preserve">. </w:t>
      </w:r>
      <w:r w:rsidRPr="00564699">
        <w:rPr>
          <w:rFonts w:ascii="Times New Roman" w:hAnsi="Times New Roman" w:cs="Times New Roman"/>
          <w:sz w:val="24"/>
          <w:szCs w:val="24"/>
        </w:rPr>
        <w:t>Já a segunda dimensão</w:t>
      </w:r>
      <w:r w:rsidR="008163E8">
        <w:rPr>
          <w:rFonts w:ascii="Times New Roman" w:hAnsi="Times New Roman" w:cs="Times New Roman"/>
          <w:sz w:val="24"/>
          <w:szCs w:val="24"/>
        </w:rPr>
        <w:t>,</w:t>
      </w:r>
      <w:r w:rsidRPr="00564699">
        <w:rPr>
          <w:rFonts w:ascii="Times New Roman" w:hAnsi="Times New Roman" w:cs="Times New Roman"/>
          <w:sz w:val="24"/>
          <w:szCs w:val="24"/>
        </w:rPr>
        <w:t xml:space="preserve"> segundo o autor</w:t>
      </w:r>
      <w:r w:rsidR="008163E8">
        <w:rPr>
          <w:rFonts w:ascii="Times New Roman" w:hAnsi="Times New Roman" w:cs="Times New Roman"/>
          <w:sz w:val="24"/>
          <w:szCs w:val="24"/>
        </w:rPr>
        <w:t>,</w:t>
      </w:r>
      <w:r w:rsidRPr="00564699">
        <w:rPr>
          <w:rFonts w:ascii="Times New Roman" w:hAnsi="Times New Roman" w:cs="Times New Roman"/>
          <w:sz w:val="24"/>
          <w:szCs w:val="24"/>
        </w:rPr>
        <w:t xml:space="preserve"> diz respeito ao emprego estrutural próprio da “[...] industrialização, da migração rural e de urbanização nacional [ocasionando] um elevado excedente de mão de obra”</w:t>
      </w:r>
      <w:r w:rsidR="008163E8">
        <w:rPr>
          <w:rFonts w:ascii="Times New Roman" w:hAnsi="Times New Roman" w:cs="Times New Roman"/>
          <w:sz w:val="24"/>
          <w:szCs w:val="24"/>
        </w:rPr>
        <w:t xml:space="preserve">. </w:t>
      </w:r>
      <w:r w:rsidRPr="00564699">
        <w:rPr>
          <w:rFonts w:ascii="Times New Roman" w:hAnsi="Times New Roman" w:cs="Times New Roman"/>
          <w:sz w:val="24"/>
          <w:szCs w:val="24"/>
        </w:rPr>
        <w:t xml:space="preserve"> </w:t>
      </w:r>
    </w:p>
    <w:p w14:paraId="5755264C" w14:textId="77777777" w:rsidR="000B0A0C" w:rsidRDefault="000B0A0C" w:rsidP="008C7C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Nos anos noventa, segundo Barbosa (2008), observa</w:t>
      </w:r>
      <w:r w:rsidR="008163E8">
        <w:rPr>
          <w:rFonts w:ascii="Times New Roman" w:hAnsi="Times New Roman" w:cs="Times New Roman"/>
          <w:sz w:val="24"/>
          <w:szCs w:val="24"/>
        </w:rPr>
        <w:t xml:space="preserve">-se </w:t>
      </w:r>
      <w:r>
        <w:rPr>
          <w:rFonts w:ascii="Times New Roman" w:hAnsi="Times New Roman" w:cs="Times New Roman"/>
          <w:sz w:val="24"/>
          <w:szCs w:val="24"/>
        </w:rPr>
        <w:t xml:space="preserve">não uma volta ao passado, </w:t>
      </w:r>
      <w:r w:rsidR="008163E8">
        <w:rPr>
          <w:rFonts w:ascii="Times New Roman" w:hAnsi="Times New Roman" w:cs="Times New Roman"/>
          <w:sz w:val="24"/>
          <w:szCs w:val="24"/>
        </w:rPr>
        <w:t xml:space="preserve">mas </w:t>
      </w:r>
      <w:r>
        <w:rPr>
          <w:rFonts w:ascii="Times New Roman" w:hAnsi="Times New Roman" w:cs="Times New Roman"/>
          <w:sz w:val="24"/>
          <w:szCs w:val="24"/>
        </w:rPr>
        <w:t>“</w:t>
      </w:r>
      <w:r w:rsidR="008163E8">
        <w:rPr>
          <w:rFonts w:ascii="Times New Roman" w:hAnsi="Times New Roman" w:cs="Times New Roman"/>
          <w:sz w:val="24"/>
          <w:szCs w:val="24"/>
        </w:rPr>
        <w:t xml:space="preserve">[...] </w:t>
      </w:r>
      <w:r>
        <w:rPr>
          <w:rFonts w:ascii="Times New Roman" w:hAnsi="Times New Roman" w:cs="Times New Roman"/>
          <w:sz w:val="24"/>
          <w:szCs w:val="24"/>
        </w:rPr>
        <w:t xml:space="preserve">novas realidades já </w:t>
      </w:r>
      <w:r w:rsidR="00A25754">
        <w:rPr>
          <w:rFonts w:ascii="Times New Roman" w:hAnsi="Times New Roman" w:cs="Times New Roman"/>
          <w:sz w:val="24"/>
          <w:szCs w:val="24"/>
        </w:rPr>
        <w:t>enunciadas</w:t>
      </w:r>
      <w:r>
        <w:rPr>
          <w:rFonts w:ascii="Times New Roman" w:hAnsi="Times New Roman" w:cs="Times New Roman"/>
          <w:sz w:val="24"/>
          <w:szCs w:val="24"/>
        </w:rPr>
        <w:t xml:space="preserve">, como em um espelho deformado, no </w:t>
      </w:r>
      <w:r w:rsidR="00A25754">
        <w:rPr>
          <w:rFonts w:ascii="Times New Roman" w:hAnsi="Times New Roman" w:cs="Times New Roman"/>
          <w:sz w:val="24"/>
          <w:szCs w:val="24"/>
        </w:rPr>
        <w:t>período</w:t>
      </w:r>
      <w:r>
        <w:rPr>
          <w:rFonts w:ascii="Times New Roman" w:hAnsi="Times New Roman" w:cs="Times New Roman"/>
          <w:sz w:val="24"/>
          <w:szCs w:val="24"/>
        </w:rPr>
        <w:t xml:space="preserve"> de origem do nosso capitalismo”. O autor refere</w:t>
      </w:r>
      <w:r w:rsidR="008163E8">
        <w:rPr>
          <w:rFonts w:ascii="Times New Roman" w:hAnsi="Times New Roman" w:cs="Times New Roman"/>
          <w:sz w:val="24"/>
          <w:szCs w:val="24"/>
        </w:rPr>
        <w:t xml:space="preserve">-se </w:t>
      </w:r>
      <w:r>
        <w:rPr>
          <w:rFonts w:ascii="Times New Roman" w:hAnsi="Times New Roman" w:cs="Times New Roman"/>
          <w:sz w:val="24"/>
          <w:szCs w:val="24"/>
        </w:rPr>
        <w:t xml:space="preserve">à diminuição das taxas de assalariamento, à volta da informalidade, </w:t>
      </w:r>
      <w:r w:rsidR="008163E8">
        <w:rPr>
          <w:rFonts w:ascii="Times New Roman" w:hAnsi="Times New Roman" w:cs="Times New Roman"/>
          <w:sz w:val="24"/>
          <w:szCs w:val="24"/>
        </w:rPr>
        <w:t>a</w:t>
      </w:r>
      <w:r>
        <w:rPr>
          <w:rFonts w:ascii="Times New Roman" w:hAnsi="Times New Roman" w:cs="Times New Roman"/>
          <w:sz w:val="24"/>
          <w:szCs w:val="24"/>
        </w:rPr>
        <w:t xml:space="preserve">o desemprego e </w:t>
      </w:r>
      <w:r w:rsidR="008163E8">
        <w:rPr>
          <w:rFonts w:ascii="Times New Roman" w:hAnsi="Times New Roman" w:cs="Times New Roman"/>
          <w:sz w:val="24"/>
          <w:szCs w:val="24"/>
        </w:rPr>
        <w:t xml:space="preserve">à </w:t>
      </w:r>
      <w:r>
        <w:rPr>
          <w:rFonts w:ascii="Times New Roman" w:hAnsi="Times New Roman" w:cs="Times New Roman"/>
          <w:sz w:val="24"/>
          <w:szCs w:val="24"/>
        </w:rPr>
        <w:t>regressão dos direitos trabalhistas e sociais.</w:t>
      </w:r>
      <w:r w:rsidR="008163E8">
        <w:rPr>
          <w:rFonts w:ascii="Times New Roman" w:hAnsi="Times New Roman" w:cs="Times New Roman"/>
          <w:sz w:val="24"/>
          <w:szCs w:val="24"/>
        </w:rPr>
        <w:t xml:space="preserve"> </w:t>
      </w:r>
      <w:r>
        <w:rPr>
          <w:rFonts w:ascii="Times New Roman" w:hAnsi="Times New Roman" w:cs="Times New Roman"/>
          <w:sz w:val="24"/>
          <w:szCs w:val="24"/>
        </w:rPr>
        <w:t>Atualmente</w:t>
      </w:r>
      <w:r w:rsidR="008163E8">
        <w:rPr>
          <w:rFonts w:ascii="Times New Roman" w:hAnsi="Times New Roman" w:cs="Times New Roman"/>
          <w:sz w:val="24"/>
          <w:szCs w:val="24"/>
        </w:rPr>
        <w:t>,</w:t>
      </w:r>
      <w:r>
        <w:rPr>
          <w:rFonts w:ascii="Times New Roman" w:hAnsi="Times New Roman" w:cs="Times New Roman"/>
          <w:sz w:val="24"/>
          <w:szCs w:val="24"/>
        </w:rPr>
        <w:t xml:space="preserve"> a configuração de um mercado de trabalho ainda se apresenta </w:t>
      </w:r>
      <w:r w:rsidR="00A25754">
        <w:rPr>
          <w:rFonts w:ascii="Times New Roman" w:hAnsi="Times New Roman" w:cs="Times New Roman"/>
          <w:sz w:val="24"/>
          <w:szCs w:val="24"/>
        </w:rPr>
        <w:t>heterógeno</w:t>
      </w:r>
      <w:r>
        <w:rPr>
          <w:rFonts w:ascii="Times New Roman" w:hAnsi="Times New Roman" w:cs="Times New Roman"/>
          <w:sz w:val="24"/>
          <w:szCs w:val="24"/>
        </w:rPr>
        <w:t xml:space="preserve"> e fragmentado</w:t>
      </w:r>
      <w:r w:rsidR="00AC568C">
        <w:rPr>
          <w:rFonts w:ascii="Times New Roman" w:hAnsi="Times New Roman" w:cs="Times New Roman"/>
          <w:sz w:val="24"/>
          <w:szCs w:val="24"/>
        </w:rPr>
        <w:t>,</w:t>
      </w:r>
      <w:r>
        <w:rPr>
          <w:rFonts w:ascii="Times New Roman" w:hAnsi="Times New Roman" w:cs="Times New Roman"/>
          <w:sz w:val="24"/>
          <w:szCs w:val="24"/>
        </w:rPr>
        <w:t xml:space="preserve"> com baixos salários</w:t>
      </w:r>
      <w:r w:rsidR="00AC568C">
        <w:rPr>
          <w:rFonts w:ascii="Times New Roman" w:hAnsi="Times New Roman" w:cs="Times New Roman"/>
          <w:sz w:val="24"/>
          <w:szCs w:val="24"/>
        </w:rPr>
        <w:t>,</w:t>
      </w:r>
      <w:r>
        <w:rPr>
          <w:rFonts w:ascii="Times New Roman" w:hAnsi="Times New Roman" w:cs="Times New Roman"/>
          <w:sz w:val="24"/>
          <w:szCs w:val="24"/>
        </w:rPr>
        <w:t xml:space="preserve"> e a presença forte da informalidade</w:t>
      </w:r>
      <w:r w:rsidR="008163E8">
        <w:rPr>
          <w:rFonts w:ascii="Times New Roman" w:hAnsi="Times New Roman" w:cs="Times New Roman"/>
          <w:sz w:val="24"/>
          <w:szCs w:val="24"/>
        </w:rPr>
        <w:t>,</w:t>
      </w:r>
      <w:r>
        <w:rPr>
          <w:rFonts w:ascii="Times New Roman" w:hAnsi="Times New Roman" w:cs="Times New Roman"/>
          <w:sz w:val="24"/>
          <w:szCs w:val="24"/>
        </w:rPr>
        <w:t xml:space="preserve"> o que torna ainda mais difícil o acesso ao mercado de trabalho daqueles que não tiveram a oportunidade de acesso à educação superior. </w:t>
      </w:r>
    </w:p>
    <w:p w14:paraId="78AB12F0" w14:textId="77777777" w:rsidR="000B0A0C" w:rsidRDefault="000B0A0C" w:rsidP="008C7C2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De acordo com o I</w:t>
      </w:r>
      <w:r w:rsidR="008163E8">
        <w:rPr>
          <w:rFonts w:ascii="Times New Roman" w:hAnsi="Times New Roman" w:cs="Times New Roman"/>
          <w:sz w:val="24"/>
          <w:szCs w:val="24"/>
        </w:rPr>
        <w:t xml:space="preserve">nstituto </w:t>
      </w:r>
      <w:r>
        <w:rPr>
          <w:rFonts w:ascii="Times New Roman" w:hAnsi="Times New Roman" w:cs="Times New Roman"/>
          <w:sz w:val="24"/>
          <w:szCs w:val="24"/>
        </w:rPr>
        <w:t>B</w:t>
      </w:r>
      <w:r w:rsidR="008163E8">
        <w:rPr>
          <w:rFonts w:ascii="Times New Roman" w:hAnsi="Times New Roman" w:cs="Times New Roman"/>
          <w:sz w:val="24"/>
          <w:szCs w:val="24"/>
        </w:rPr>
        <w:t xml:space="preserve">rasileiro de </w:t>
      </w:r>
      <w:r>
        <w:rPr>
          <w:rFonts w:ascii="Times New Roman" w:hAnsi="Times New Roman" w:cs="Times New Roman"/>
          <w:sz w:val="24"/>
          <w:szCs w:val="24"/>
        </w:rPr>
        <w:t>G</w:t>
      </w:r>
      <w:r w:rsidR="008163E8">
        <w:rPr>
          <w:rFonts w:ascii="Times New Roman" w:hAnsi="Times New Roman" w:cs="Times New Roman"/>
          <w:sz w:val="24"/>
          <w:szCs w:val="24"/>
        </w:rPr>
        <w:t>eografia e Estatística (IBGE),</w:t>
      </w:r>
      <w:r>
        <w:rPr>
          <w:rFonts w:ascii="Times New Roman" w:hAnsi="Times New Roman" w:cs="Times New Roman"/>
          <w:sz w:val="24"/>
          <w:szCs w:val="24"/>
        </w:rPr>
        <w:t xml:space="preserve"> existe também grande variação no rendimento dos trabalhadores nas regiões brasileiras, assim como desigualdades no mercado de trabalho no que se refere ao gênero, </w:t>
      </w:r>
      <w:r w:rsidR="00AC568C">
        <w:rPr>
          <w:rFonts w:ascii="Times New Roman" w:hAnsi="Times New Roman" w:cs="Times New Roman"/>
          <w:sz w:val="24"/>
          <w:szCs w:val="24"/>
        </w:rPr>
        <w:t xml:space="preserve">à </w:t>
      </w:r>
      <w:r>
        <w:rPr>
          <w:rFonts w:ascii="Times New Roman" w:hAnsi="Times New Roman" w:cs="Times New Roman"/>
          <w:sz w:val="24"/>
          <w:szCs w:val="24"/>
        </w:rPr>
        <w:t xml:space="preserve">cor ou </w:t>
      </w:r>
      <w:r w:rsidR="00AC568C">
        <w:rPr>
          <w:rFonts w:ascii="Times New Roman" w:hAnsi="Times New Roman" w:cs="Times New Roman"/>
          <w:sz w:val="24"/>
          <w:szCs w:val="24"/>
        </w:rPr>
        <w:t xml:space="preserve">à </w:t>
      </w:r>
      <w:r>
        <w:rPr>
          <w:rFonts w:ascii="Times New Roman" w:hAnsi="Times New Roman" w:cs="Times New Roman"/>
          <w:sz w:val="24"/>
          <w:szCs w:val="24"/>
        </w:rPr>
        <w:t xml:space="preserve">raça, </w:t>
      </w:r>
      <w:r>
        <w:rPr>
          <w:rFonts w:ascii="Times New Roman" w:hAnsi="Times New Roman" w:cs="Times New Roman"/>
          <w:sz w:val="24"/>
          <w:szCs w:val="24"/>
        </w:rPr>
        <w:lastRenderedPageBreak/>
        <w:t>regional, educacional, entre outras. “No que se refere à questão de cor ou raça, uma característica marcante é a maior proporção de pretos ou pardos em trabalhos informais (49,6%) comparativamente à população de c</w:t>
      </w:r>
      <w:r w:rsidR="004959D2">
        <w:rPr>
          <w:rFonts w:ascii="Times New Roman" w:hAnsi="Times New Roman" w:cs="Times New Roman"/>
          <w:sz w:val="24"/>
          <w:szCs w:val="24"/>
        </w:rPr>
        <w:t>or branca (36%)” (BRASIL, 2013</w:t>
      </w:r>
      <w:r>
        <w:rPr>
          <w:rFonts w:ascii="Times New Roman" w:hAnsi="Times New Roman" w:cs="Times New Roman"/>
          <w:sz w:val="24"/>
          <w:szCs w:val="24"/>
        </w:rPr>
        <w:t>, p. 150)</w:t>
      </w:r>
      <w:r w:rsidR="008163E8">
        <w:rPr>
          <w:rFonts w:ascii="Times New Roman" w:hAnsi="Times New Roman" w:cs="Times New Roman"/>
          <w:sz w:val="24"/>
          <w:szCs w:val="24"/>
        </w:rPr>
        <w:t xml:space="preserve">. </w:t>
      </w:r>
    </w:p>
    <w:p w14:paraId="56027F84" w14:textId="77777777" w:rsidR="00FF183F" w:rsidRDefault="000B0A0C" w:rsidP="008163E8">
      <w:pPr>
        <w:shd w:val="clear" w:color="auto" w:fill="FFFFFF"/>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Embora tenha ocorrido melhora no percentual de pessoas ocupadas em trabalho formal</w:t>
      </w:r>
      <w:r w:rsidR="008163E8">
        <w:rPr>
          <w:rFonts w:ascii="Times New Roman" w:hAnsi="Times New Roman" w:cs="Times New Roman"/>
          <w:sz w:val="24"/>
          <w:szCs w:val="24"/>
        </w:rPr>
        <w:t>,</w:t>
      </w:r>
      <w:r>
        <w:rPr>
          <w:rFonts w:ascii="Times New Roman" w:hAnsi="Times New Roman" w:cs="Times New Roman"/>
          <w:sz w:val="24"/>
          <w:szCs w:val="24"/>
        </w:rPr>
        <w:t xml:space="preserve"> a disparidade regional ainda é significativa, em especial na relação entre o Sudeste e o Norte e Nordeste.</w:t>
      </w:r>
    </w:p>
    <w:p w14:paraId="38E2CE62" w14:textId="77777777" w:rsidR="000B0A0C" w:rsidRPr="000B0A0C" w:rsidRDefault="000B0A0C" w:rsidP="000B0A0C">
      <w:pPr>
        <w:shd w:val="clear" w:color="auto" w:fill="FFFFFF"/>
        <w:spacing w:after="0" w:line="360" w:lineRule="auto"/>
        <w:ind w:firstLine="708"/>
        <w:jc w:val="both"/>
        <w:rPr>
          <w:rFonts w:ascii="Times New Roman" w:hAnsi="Times New Roman" w:cs="Times New Roman"/>
          <w:sz w:val="24"/>
          <w:szCs w:val="24"/>
        </w:rPr>
      </w:pPr>
    </w:p>
    <w:p w14:paraId="701460DD" w14:textId="77777777" w:rsidR="00FF183F" w:rsidRDefault="00FF183F" w:rsidP="00FF183F">
      <w:pPr>
        <w:pStyle w:val="Body1"/>
        <w:spacing w:line="360" w:lineRule="auto"/>
        <w:jc w:val="both"/>
        <w:rPr>
          <w:rFonts w:ascii="Times New Roman" w:hAnsi="Times New Roman"/>
          <w:b/>
          <w:szCs w:val="24"/>
        </w:rPr>
      </w:pPr>
      <w:r w:rsidRPr="00FF183F">
        <w:rPr>
          <w:rFonts w:ascii="Times New Roman" w:hAnsi="Times New Roman"/>
          <w:b/>
          <w:szCs w:val="24"/>
        </w:rPr>
        <w:t xml:space="preserve">Metodologia </w:t>
      </w:r>
    </w:p>
    <w:p w14:paraId="58D4E144" w14:textId="77777777" w:rsidR="008163E8" w:rsidRPr="00FF183F" w:rsidRDefault="008163E8" w:rsidP="00FF183F">
      <w:pPr>
        <w:pStyle w:val="Body1"/>
        <w:spacing w:line="360" w:lineRule="auto"/>
        <w:jc w:val="both"/>
        <w:rPr>
          <w:rFonts w:ascii="Times New Roman" w:hAnsi="Times New Roman"/>
          <w:b/>
          <w:szCs w:val="24"/>
        </w:rPr>
      </w:pPr>
    </w:p>
    <w:p w14:paraId="79D2C597" w14:textId="77777777" w:rsidR="008F210B" w:rsidRDefault="00C7257A" w:rsidP="008C7C23">
      <w:pPr>
        <w:spacing w:after="0" w:line="360" w:lineRule="auto"/>
        <w:ind w:firstLine="708"/>
        <w:jc w:val="both"/>
        <w:rPr>
          <w:rFonts w:ascii="Times New Roman" w:hAnsi="Times New Roman" w:cs="Times New Roman"/>
          <w:sz w:val="24"/>
          <w:szCs w:val="24"/>
        </w:rPr>
      </w:pPr>
      <w:r w:rsidRPr="00FD7FA3">
        <w:rPr>
          <w:rFonts w:ascii="Times New Roman" w:hAnsi="Times New Roman" w:cs="Times New Roman"/>
          <w:sz w:val="24"/>
          <w:szCs w:val="24"/>
        </w:rPr>
        <w:t>A pesquisa</w:t>
      </w:r>
      <w:r w:rsidR="00E179CA" w:rsidRPr="00FD7FA3">
        <w:rPr>
          <w:rStyle w:val="Refdenotaderodap"/>
          <w:rFonts w:ascii="Times New Roman" w:hAnsi="Times New Roman" w:cs="Times New Roman"/>
          <w:sz w:val="24"/>
          <w:szCs w:val="24"/>
        </w:rPr>
        <w:footnoteReference w:id="5"/>
      </w:r>
      <w:r w:rsidRPr="00FD7FA3">
        <w:rPr>
          <w:rFonts w:ascii="Times New Roman" w:hAnsi="Times New Roman" w:cs="Times New Roman"/>
          <w:sz w:val="24"/>
          <w:szCs w:val="24"/>
        </w:rPr>
        <w:t xml:space="preserve"> foi desenvolvida a partir de uma abordagem qualitativa</w:t>
      </w:r>
      <w:r w:rsidR="00D93CB3">
        <w:rPr>
          <w:rFonts w:ascii="Times New Roman" w:hAnsi="Times New Roman" w:cs="Times New Roman"/>
          <w:sz w:val="24"/>
          <w:szCs w:val="24"/>
        </w:rPr>
        <w:t xml:space="preserve"> que</w:t>
      </w:r>
      <w:r w:rsidR="008163E8">
        <w:rPr>
          <w:rFonts w:ascii="Times New Roman" w:hAnsi="Times New Roman" w:cs="Times New Roman"/>
          <w:sz w:val="24"/>
          <w:szCs w:val="24"/>
        </w:rPr>
        <w:t>,</w:t>
      </w:r>
      <w:r w:rsidR="00D93CB3">
        <w:rPr>
          <w:rFonts w:ascii="Times New Roman" w:hAnsi="Times New Roman" w:cs="Times New Roman"/>
          <w:sz w:val="24"/>
          <w:szCs w:val="24"/>
        </w:rPr>
        <w:t xml:space="preserve"> de acordo com Giroulx (2010)</w:t>
      </w:r>
      <w:r w:rsidR="008163E8">
        <w:rPr>
          <w:rFonts w:ascii="Times New Roman" w:hAnsi="Times New Roman" w:cs="Times New Roman"/>
          <w:sz w:val="24"/>
          <w:szCs w:val="24"/>
        </w:rPr>
        <w:t>,</w:t>
      </w:r>
      <w:r w:rsidR="00D93CB3">
        <w:rPr>
          <w:rFonts w:ascii="Times New Roman" w:hAnsi="Times New Roman" w:cs="Times New Roman"/>
          <w:sz w:val="24"/>
          <w:szCs w:val="24"/>
        </w:rPr>
        <w:t xml:space="preserve"> possibilita o emprego de novas perspectiva</w:t>
      </w:r>
      <w:r w:rsidR="008163E8">
        <w:rPr>
          <w:rFonts w:ascii="Times New Roman" w:hAnsi="Times New Roman" w:cs="Times New Roman"/>
          <w:sz w:val="24"/>
          <w:szCs w:val="24"/>
        </w:rPr>
        <w:t>s</w:t>
      </w:r>
      <w:r w:rsidR="00D93CB3">
        <w:rPr>
          <w:rFonts w:ascii="Times New Roman" w:hAnsi="Times New Roman" w:cs="Times New Roman"/>
          <w:sz w:val="24"/>
          <w:szCs w:val="24"/>
        </w:rPr>
        <w:t xml:space="preserve"> e interpretações mais próximas dos contextos das situações</w:t>
      </w:r>
      <w:r w:rsidR="008163E8">
        <w:rPr>
          <w:rFonts w:ascii="Times New Roman" w:hAnsi="Times New Roman" w:cs="Times New Roman"/>
          <w:sz w:val="24"/>
          <w:szCs w:val="24"/>
        </w:rPr>
        <w:t>,</w:t>
      </w:r>
      <w:r w:rsidR="00D93CB3">
        <w:rPr>
          <w:rFonts w:ascii="Times New Roman" w:hAnsi="Times New Roman" w:cs="Times New Roman"/>
          <w:sz w:val="24"/>
          <w:szCs w:val="24"/>
        </w:rPr>
        <w:t xml:space="preserve"> trazendo novos esclarecimentos para o tema em estudo. Optou-se</w:t>
      </w:r>
      <w:r w:rsidR="008163E8">
        <w:rPr>
          <w:rFonts w:ascii="Times New Roman" w:hAnsi="Times New Roman" w:cs="Times New Roman"/>
          <w:sz w:val="24"/>
          <w:szCs w:val="24"/>
        </w:rPr>
        <w:t>,</w:t>
      </w:r>
      <w:r w:rsidR="00D93CB3">
        <w:rPr>
          <w:rFonts w:ascii="Times New Roman" w:hAnsi="Times New Roman" w:cs="Times New Roman"/>
          <w:sz w:val="24"/>
          <w:szCs w:val="24"/>
        </w:rPr>
        <w:t xml:space="preserve"> assim</w:t>
      </w:r>
      <w:r w:rsidR="008163E8">
        <w:rPr>
          <w:rFonts w:ascii="Times New Roman" w:hAnsi="Times New Roman" w:cs="Times New Roman"/>
          <w:sz w:val="24"/>
          <w:szCs w:val="24"/>
        </w:rPr>
        <w:t>,</w:t>
      </w:r>
      <w:r w:rsidR="00D93CB3">
        <w:rPr>
          <w:rFonts w:ascii="Times New Roman" w:hAnsi="Times New Roman" w:cs="Times New Roman"/>
          <w:sz w:val="24"/>
          <w:szCs w:val="24"/>
        </w:rPr>
        <w:t xml:space="preserve"> pela </w:t>
      </w:r>
      <w:r w:rsidR="00A25754">
        <w:rPr>
          <w:rFonts w:ascii="Times New Roman" w:hAnsi="Times New Roman" w:cs="Times New Roman"/>
          <w:sz w:val="24"/>
          <w:szCs w:val="24"/>
        </w:rPr>
        <w:t xml:space="preserve">realização de grupo focal </w:t>
      </w:r>
      <w:r w:rsidR="008F210B" w:rsidRPr="00FD7FA3">
        <w:rPr>
          <w:rFonts w:ascii="Times New Roman" w:hAnsi="Times New Roman" w:cs="Times New Roman"/>
          <w:sz w:val="24"/>
          <w:szCs w:val="24"/>
        </w:rPr>
        <w:t xml:space="preserve">com três grupos de professores de instituições de educação superior, </w:t>
      </w:r>
      <w:r w:rsidR="008163E8">
        <w:rPr>
          <w:rFonts w:ascii="Times New Roman" w:hAnsi="Times New Roman" w:cs="Times New Roman"/>
          <w:sz w:val="24"/>
          <w:szCs w:val="24"/>
        </w:rPr>
        <w:t xml:space="preserve">o que </w:t>
      </w:r>
      <w:r w:rsidR="008163E8" w:rsidRPr="00FD7FA3">
        <w:rPr>
          <w:rFonts w:ascii="Times New Roman" w:hAnsi="Times New Roman" w:cs="Times New Roman"/>
          <w:sz w:val="24"/>
          <w:szCs w:val="24"/>
        </w:rPr>
        <w:t>totaliz</w:t>
      </w:r>
      <w:r w:rsidR="008163E8">
        <w:rPr>
          <w:rFonts w:ascii="Times New Roman" w:hAnsi="Times New Roman" w:cs="Times New Roman"/>
          <w:sz w:val="24"/>
          <w:szCs w:val="24"/>
        </w:rPr>
        <w:t>ou</w:t>
      </w:r>
      <w:r w:rsidR="008163E8" w:rsidRPr="00FD7FA3">
        <w:rPr>
          <w:rFonts w:ascii="Times New Roman" w:hAnsi="Times New Roman" w:cs="Times New Roman"/>
          <w:sz w:val="24"/>
          <w:szCs w:val="24"/>
        </w:rPr>
        <w:t xml:space="preserve"> </w:t>
      </w:r>
      <w:r w:rsidR="008F210B" w:rsidRPr="00FD7FA3">
        <w:rPr>
          <w:rFonts w:ascii="Times New Roman" w:hAnsi="Times New Roman" w:cs="Times New Roman"/>
          <w:sz w:val="24"/>
          <w:szCs w:val="24"/>
        </w:rPr>
        <w:t>vinte professores, sendo que, com cada grupo de professores participantes da pesquisa</w:t>
      </w:r>
      <w:r w:rsidR="008F210B">
        <w:rPr>
          <w:rFonts w:ascii="Times New Roman" w:hAnsi="Times New Roman" w:cs="Times New Roman"/>
          <w:sz w:val="24"/>
          <w:szCs w:val="24"/>
        </w:rPr>
        <w:t xml:space="preserve">, </w:t>
      </w:r>
      <w:r w:rsidR="008F210B" w:rsidRPr="00FD7FA3">
        <w:rPr>
          <w:rFonts w:ascii="Times New Roman" w:hAnsi="Times New Roman" w:cs="Times New Roman"/>
          <w:sz w:val="24"/>
          <w:szCs w:val="24"/>
        </w:rPr>
        <w:t xml:space="preserve">foram realizados dois encontros. </w:t>
      </w:r>
    </w:p>
    <w:p w14:paraId="25F33488" w14:textId="77777777" w:rsidR="008F210B" w:rsidRPr="008F210B" w:rsidRDefault="00B92D0A" w:rsidP="008163E8">
      <w:pPr>
        <w:pStyle w:val="Body1"/>
        <w:spacing w:line="360" w:lineRule="auto"/>
        <w:ind w:firstLine="720"/>
        <w:jc w:val="both"/>
        <w:rPr>
          <w:rFonts w:ascii="Times New Roman" w:hAnsi="Times New Roman"/>
        </w:rPr>
      </w:pPr>
      <w:r>
        <w:rPr>
          <w:rFonts w:ascii="Times New Roman" w:hAnsi="Times New Roman"/>
          <w:szCs w:val="24"/>
        </w:rPr>
        <w:t xml:space="preserve">A escolha </w:t>
      </w:r>
      <w:r w:rsidR="008163E8">
        <w:rPr>
          <w:rFonts w:ascii="Times New Roman" w:hAnsi="Times New Roman"/>
          <w:szCs w:val="24"/>
        </w:rPr>
        <w:t xml:space="preserve">dessa </w:t>
      </w:r>
      <w:r>
        <w:rPr>
          <w:rFonts w:ascii="Times New Roman" w:hAnsi="Times New Roman"/>
          <w:szCs w:val="24"/>
        </w:rPr>
        <w:t>técnica possibilitou</w:t>
      </w:r>
      <w:r w:rsidR="008F210B">
        <w:rPr>
          <w:rFonts w:ascii="Times New Roman" w:hAnsi="Times New Roman"/>
          <w:szCs w:val="24"/>
        </w:rPr>
        <w:t xml:space="preserve"> </w:t>
      </w:r>
      <w:r w:rsidR="008F210B" w:rsidRPr="008F210B">
        <w:rPr>
          <w:rFonts w:ascii="Times New Roman" w:hAnsi="Times New Roman"/>
        </w:rPr>
        <w:t>conhecer as percepções dos professo</w:t>
      </w:r>
      <w:r>
        <w:rPr>
          <w:rFonts w:ascii="Times New Roman" w:hAnsi="Times New Roman"/>
        </w:rPr>
        <w:t>res sobre a temática investigada ao</w:t>
      </w:r>
      <w:r w:rsidR="008F210B" w:rsidRPr="008F210B">
        <w:rPr>
          <w:rFonts w:ascii="Times New Roman" w:hAnsi="Times New Roman"/>
        </w:rPr>
        <w:t xml:space="preserve"> identificar a percepção do</w:t>
      </w:r>
      <w:r w:rsidR="008F210B">
        <w:rPr>
          <w:rFonts w:ascii="Times New Roman" w:hAnsi="Times New Roman"/>
        </w:rPr>
        <w:t>s participantes sobre</w:t>
      </w:r>
      <w:r w:rsidR="008F210B" w:rsidRPr="008F210B">
        <w:rPr>
          <w:rFonts w:ascii="Times New Roman" w:hAnsi="Times New Roman"/>
        </w:rPr>
        <w:t xml:space="preserve"> o processo de formação. O grupo focal é uma técnica que favorece o aprofundamento de um tema </w:t>
      </w:r>
      <w:r w:rsidR="008163E8">
        <w:rPr>
          <w:rFonts w:ascii="Times New Roman" w:hAnsi="Times New Roman"/>
        </w:rPr>
        <w:t xml:space="preserve">à </w:t>
      </w:r>
      <w:r w:rsidR="008F210B" w:rsidRPr="008F210B">
        <w:rPr>
          <w:rFonts w:ascii="Times New Roman" w:hAnsi="Times New Roman"/>
        </w:rPr>
        <w:t>medida que são realizados mais de um encontro com o mesmo grupo</w:t>
      </w:r>
      <w:r>
        <w:rPr>
          <w:rFonts w:ascii="Times New Roman" w:hAnsi="Times New Roman"/>
        </w:rPr>
        <w:t xml:space="preserve"> e </w:t>
      </w:r>
      <w:r w:rsidR="00E628CB">
        <w:rPr>
          <w:rFonts w:ascii="Times New Roman" w:hAnsi="Times New Roman"/>
        </w:rPr>
        <w:t>que se</w:t>
      </w:r>
      <w:r>
        <w:rPr>
          <w:rFonts w:ascii="Times New Roman" w:hAnsi="Times New Roman"/>
        </w:rPr>
        <w:t xml:space="preserve"> permite o debate sobre a temática entre os participantes</w:t>
      </w:r>
      <w:r w:rsidR="00E628CB">
        <w:rPr>
          <w:rFonts w:ascii="Times New Roman" w:hAnsi="Times New Roman"/>
        </w:rPr>
        <w:t xml:space="preserve"> (</w:t>
      </w:r>
      <w:r w:rsidR="008F210B" w:rsidRPr="008F210B">
        <w:rPr>
          <w:rFonts w:ascii="Times New Roman" w:hAnsi="Times New Roman"/>
        </w:rPr>
        <w:t>GATTI</w:t>
      </w:r>
      <w:r w:rsidR="00E628CB">
        <w:rPr>
          <w:rFonts w:ascii="Times New Roman" w:hAnsi="Times New Roman"/>
        </w:rPr>
        <w:t xml:space="preserve">, </w:t>
      </w:r>
      <w:r w:rsidR="008F210B" w:rsidRPr="008F210B">
        <w:rPr>
          <w:rFonts w:ascii="Times New Roman" w:hAnsi="Times New Roman"/>
        </w:rPr>
        <w:t>2005</w:t>
      </w:r>
      <w:r w:rsidR="00E628CB">
        <w:rPr>
          <w:rFonts w:ascii="Times New Roman" w:hAnsi="Times New Roman"/>
        </w:rPr>
        <w:t xml:space="preserve">; </w:t>
      </w:r>
      <w:r w:rsidR="008F210B" w:rsidRPr="008F210B">
        <w:rPr>
          <w:rFonts w:ascii="Times New Roman" w:hAnsi="Times New Roman"/>
        </w:rPr>
        <w:t>LERVOLINO; PELICIONI</w:t>
      </w:r>
      <w:r w:rsidR="00E628CB">
        <w:rPr>
          <w:rFonts w:ascii="Times New Roman" w:hAnsi="Times New Roman"/>
        </w:rPr>
        <w:t xml:space="preserve">, </w:t>
      </w:r>
      <w:r w:rsidR="008F210B" w:rsidRPr="008F210B">
        <w:rPr>
          <w:rFonts w:ascii="Times New Roman" w:hAnsi="Times New Roman"/>
        </w:rPr>
        <w:t>2001).</w:t>
      </w:r>
    </w:p>
    <w:p w14:paraId="7E3316DA" w14:textId="77777777" w:rsidR="00A26486" w:rsidRDefault="002B09B6" w:rsidP="008C7C23">
      <w:pPr>
        <w:spacing w:after="0" w:line="360" w:lineRule="auto"/>
        <w:ind w:firstLine="708"/>
        <w:jc w:val="both"/>
        <w:rPr>
          <w:rFonts w:ascii="Times New Roman" w:hAnsi="Times New Roman" w:cs="Times New Roman"/>
          <w:sz w:val="24"/>
          <w:szCs w:val="24"/>
        </w:rPr>
      </w:pPr>
      <w:r w:rsidRPr="00FD7FA3">
        <w:rPr>
          <w:rFonts w:ascii="Times New Roman" w:hAnsi="Times New Roman" w:cs="Times New Roman"/>
          <w:sz w:val="24"/>
          <w:szCs w:val="24"/>
        </w:rPr>
        <w:t xml:space="preserve">Os professores participantes da pesquisa são de diferentes áreas </w:t>
      </w:r>
      <w:r w:rsidR="00E628CB" w:rsidRPr="00FD7FA3">
        <w:rPr>
          <w:rFonts w:ascii="Times New Roman" w:hAnsi="Times New Roman" w:cs="Times New Roman"/>
          <w:sz w:val="24"/>
          <w:szCs w:val="24"/>
        </w:rPr>
        <w:t>d</w:t>
      </w:r>
      <w:r w:rsidR="00E628CB">
        <w:rPr>
          <w:rFonts w:ascii="Times New Roman" w:hAnsi="Times New Roman" w:cs="Times New Roman"/>
          <w:sz w:val="24"/>
          <w:szCs w:val="24"/>
        </w:rPr>
        <w:t>o</w:t>
      </w:r>
      <w:r w:rsidR="00E628CB" w:rsidRPr="00FD7FA3">
        <w:rPr>
          <w:rFonts w:ascii="Times New Roman" w:hAnsi="Times New Roman" w:cs="Times New Roman"/>
          <w:sz w:val="24"/>
          <w:szCs w:val="24"/>
        </w:rPr>
        <w:t xml:space="preserve"> </w:t>
      </w:r>
      <w:r w:rsidRPr="00FD7FA3">
        <w:rPr>
          <w:rFonts w:ascii="Times New Roman" w:hAnsi="Times New Roman" w:cs="Times New Roman"/>
          <w:sz w:val="24"/>
          <w:szCs w:val="24"/>
        </w:rPr>
        <w:t>conheciment</w:t>
      </w:r>
      <w:r w:rsidR="00E179CA" w:rsidRPr="00FD7FA3">
        <w:rPr>
          <w:rFonts w:ascii="Times New Roman" w:hAnsi="Times New Roman" w:cs="Times New Roman"/>
          <w:sz w:val="24"/>
          <w:szCs w:val="24"/>
        </w:rPr>
        <w:t>o, o que foi proposital, contemplando:</w:t>
      </w:r>
      <w:r w:rsidR="00AC568C">
        <w:rPr>
          <w:rFonts w:ascii="Times New Roman" w:hAnsi="Times New Roman" w:cs="Times New Roman"/>
          <w:sz w:val="24"/>
          <w:szCs w:val="24"/>
        </w:rPr>
        <w:t xml:space="preserve"> </w:t>
      </w:r>
      <w:r w:rsidRPr="00FD7FA3">
        <w:rPr>
          <w:rFonts w:ascii="Times New Roman" w:hAnsi="Times New Roman" w:cs="Times New Roman"/>
          <w:sz w:val="24"/>
          <w:szCs w:val="24"/>
        </w:rPr>
        <w:t>Pedagogia, Matemática, Ciências Sociais, Engenharia Civil, Educação Fí</w:t>
      </w:r>
      <w:r w:rsidR="00E179CA" w:rsidRPr="00FD7FA3">
        <w:rPr>
          <w:rFonts w:ascii="Times New Roman" w:hAnsi="Times New Roman" w:cs="Times New Roman"/>
          <w:sz w:val="24"/>
          <w:szCs w:val="24"/>
        </w:rPr>
        <w:t>s</w:t>
      </w:r>
      <w:r w:rsidRPr="00FD7FA3">
        <w:rPr>
          <w:rFonts w:ascii="Times New Roman" w:hAnsi="Times New Roman" w:cs="Times New Roman"/>
          <w:sz w:val="24"/>
          <w:szCs w:val="24"/>
        </w:rPr>
        <w:t xml:space="preserve">ica, </w:t>
      </w:r>
      <w:r w:rsidR="00E179CA" w:rsidRPr="00FD7FA3">
        <w:rPr>
          <w:rFonts w:ascii="Times New Roman" w:hAnsi="Times New Roman" w:cs="Times New Roman"/>
          <w:sz w:val="24"/>
          <w:szCs w:val="24"/>
        </w:rPr>
        <w:t>Economia, Medicina Veterinária,</w:t>
      </w:r>
      <w:r w:rsidRPr="00FD7FA3">
        <w:rPr>
          <w:rFonts w:ascii="Times New Roman" w:hAnsi="Times New Roman" w:cs="Times New Roman"/>
          <w:sz w:val="24"/>
          <w:szCs w:val="24"/>
        </w:rPr>
        <w:t xml:space="preserve"> </w:t>
      </w:r>
      <w:r w:rsidR="00E179CA" w:rsidRPr="00FD7FA3">
        <w:rPr>
          <w:rFonts w:ascii="Times New Roman" w:hAnsi="Times New Roman" w:cs="Times New Roman"/>
          <w:sz w:val="24"/>
          <w:szCs w:val="24"/>
        </w:rPr>
        <w:t>Zootecnia, Física, Geografia, Direito, Relações Públicas, Jornalismo, Filosofia.</w:t>
      </w:r>
      <w:r w:rsidR="00C7257A" w:rsidRPr="00FD7FA3">
        <w:rPr>
          <w:rFonts w:ascii="Times New Roman" w:hAnsi="Times New Roman" w:cs="Times New Roman"/>
          <w:sz w:val="24"/>
          <w:szCs w:val="24"/>
        </w:rPr>
        <w:t xml:space="preserve"> As reuniões foram previamente agendadas, necessitando </w:t>
      </w:r>
      <w:r w:rsidR="00E628CB">
        <w:rPr>
          <w:rFonts w:ascii="Times New Roman" w:hAnsi="Times New Roman" w:cs="Times New Roman"/>
          <w:sz w:val="24"/>
          <w:szCs w:val="24"/>
        </w:rPr>
        <w:t xml:space="preserve">de </w:t>
      </w:r>
      <w:r w:rsidR="00C7257A" w:rsidRPr="00FD7FA3">
        <w:rPr>
          <w:rFonts w:ascii="Times New Roman" w:hAnsi="Times New Roman" w:cs="Times New Roman"/>
          <w:sz w:val="24"/>
          <w:szCs w:val="24"/>
        </w:rPr>
        <w:t>um esforço para compatibilizar os horários das reuniões de modo a contar com o número previsto para o estudo.</w:t>
      </w:r>
    </w:p>
    <w:p w14:paraId="0900940C" w14:textId="77777777" w:rsidR="00A26486" w:rsidRDefault="00C7257A" w:rsidP="008C7C23">
      <w:pPr>
        <w:spacing w:after="0" w:line="360" w:lineRule="auto"/>
        <w:ind w:firstLine="708"/>
        <w:jc w:val="both"/>
        <w:rPr>
          <w:rFonts w:ascii="Times New Roman" w:hAnsi="Times New Roman" w:cs="Times New Roman"/>
          <w:b/>
          <w:sz w:val="24"/>
          <w:szCs w:val="24"/>
        </w:rPr>
      </w:pPr>
      <w:r w:rsidRPr="00FD7FA3">
        <w:rPr>
          <w:rFonts w:ascii="Times New Roman" w:hAnsi="Times New Roman" w:cs="Times New Roman"/>
          <w:sz w:val="24"/>
          <w:szCs w:val="24"/>
        </w:rPr>
        <w:t xml:space="preserve"> O ambiente para a realização do grupo focal foi uma sala de aula com espaço apropriado para a pesquisa, ficando disposto em círculo com a presença do mediador do grupo, que buscou dinamizar o debate e também delimitar o assunto a ser tratado na pesquisa, ou seja, </w:t>
      </w:r>
      <w:r w:rsidR="00C1753B" w:rsidRPr="00FD7FA3">
        <w:rPr>
          <w:rFonts w:ascii="Times New Roman" w:hAnsi="Times New Roman" w:cs="Times New Roman"/>
          <w:sz w:val="24"/>
          <w:szCs w:val="24"/>
        </w:rPr>
        <w:t>intervi</w:t>
      </w:r>
      <w:r w:rsidR="00C1753B">
        <w:rPr>
          <w:rFonts w:ascii="Times New Roman" w:hAnsi="Times New Roman" w:cs="Times New Roman"/>
          <w:sz w:val="24"/>
          <w:szCs w:val="24"/>
        </w:rPr>
        <w:t>r</w:t>
      </w:r>
      <w:r w:rsidR="00C1753B" w:rsidRPr="00FD7FA3">
        <w:rPr>
          <w:rFonts w:ascii="Times New Roman" w:hAnsi="Times New Roman" w:cs="Times New Roman"/>
          <w:sz w:val="24"/>
          <w:szCs w:val="24"/>
        </w:rPr>
        <w:t xml:space="preserve"> </w:t>
      </w:r>
      <w:r w:rsidRPr="00FD7FA3">
        <w:rPr>
          <w:rFonts w:ascii="Times New Roman" w:hAnsi="Times New Roman" w:cs="Times New Roman"/>
          <w:sz w:val="24"/>
          <w:szCs w:val="24"/>
        </w:rPr>
        <w:t xml:space="preserve">para não haver fuga do tema central por parte dos participantes. </w:t>
      </w:r>
      <w:r w:rsidR="00FA6750">
        <w:rPr>
          <w:rFonts w:ascii="Times New Roman" w:hAnsi="Times New Roman" w:cs="Times New Roman"/>
          <w:sz w:val="24"/>
          <w:szCs w:val="24"/>
        </w:rPr>
        <w:lastRenderedPageBreak/>
        <w:t>Logo de início, f</w:t>
      </w:r>
      <w:r w:rsidRPr="00FD7FA3">
        <w:rPr>
          <w:rFonts w:ascii="Times New Roman" w:hAnsi="Times New Roman" w:cs="Times New Roman"/>
          <w:sz w:val="24"/>
          <w:szCs w:val="24"/>
        </w:rPr>
        <w:t>oi informado</w:t>
      </w:r>
      <w:r w:rsidR="00FA6750">
        <w:rPr>
          <w:rFonts w:ascii="Times New Roman" w:hAnsi="Times New Roman" w:cs="Times New Roman"/>
          <w:sz w:val="24"/>
          <w:szCs w:val="24"/>
        </w:rPr>
        <w:t xml:space="preserve">, </w:t>
      </w:r>
      <w:r w:rsidRPr="00FD7FA3">
        <w:rPr>
          <w:rFonts w:ascii="Times New Roman" w:hAnsi="Times New Roman" w:cs="Times New Roman"/>
          <w:sz w:val="24"/>
          <w:szCs w:val="24"/>
        </w:rPr>
        <w:t>aos participantes</w:t>
      </w:r>
      <w:r w:rsidR="00FA6750">
        <w:rPr>
          <w:rFonts w:ascii="Times New Roman" w:hAnsi="Times New Roman" w:cs="Times New Roman"/>
          <w:sz w:val="24"/>
          <w:szCs w:val="24"/>
        </w:rPr>
        <w:t>,</w:t>
      </w:r>
      <w:r w:rsidRPr="00FD7FA3">
        <w:rPr>
          <w:rFonts w:ascii="Times New Roman" w:hAnsi="Times New Roman" w:cs="Times New Roman"/>
          <w:sz w:val="24"/>
          <w:szCs w:val="24"/>
        </w:rPr>
        <w:t xml:space="preserve"> que a pesquisa seria totalmente gravada por meio de gravadores de áudio e</w:t>
      </w:r>
      <w:r w:rsidR="00FA6750">
        <w:rPr>
          <w:rFonts w:ascii="Times New Roman" w:hAnsi="Times New Roman" w:cs="Times New Roman"/>
          <w:sz w:val="24"/>
          <w:szCs w:val="24"/>
        </w:rPr>
        <w:t>,</w:t>
      </w:r>
      <w:r w:rsidRPr="00FD7FA3">
        <w:rPr>
          <w:rFonts w:ascii="Times New Roman" w:hAnsi="Times New Roman" w:cs="Times New Roman"/>
          <w:sz w:val="24"/>
          <w:szCs w:val="24"/>
        </w:rPr>
        <w:t xml:space="preserve"> com a total aprovação por parte </w:t>
      </w:r>
      <w:r w:rsidR="00FA6750">
        <w:rPr>
          <w:rFonts w:ascii="Times New Roman" w:hAnsi="Times New Roman" w:cs="Times New Roman"/>
          <w:sz w:val="24"/>
          <w:szCs w:val="24"/>
        </w:rPr>
        <w:t>deles</w:t>
      </w:r>
      <w:r w:rsidRPr="00FD7FA3">
        <w:rPr>
          <w:rFonts w:ascii="Times New Roman" w:hAnsi="Times New Roman" w:cs="Times New Roman"/>
          <w:sz w:val="24"/>
          <w:szCs w:val="24"/>
        </w:rPr>
        <w:t xml:space="preserve">, foi entregue o Termo de Consentimento Livre e Esclarecido para que </w:t>
      </w:r>
      <w:r w:rsidR="00FA6750">
        <w:rPr>
          <w:rFonts w:ascii="Times New Roman" w:hAnsi="Times New Roman" w:cs="Times New Roman"/>
          <w:sz w:val="24"/>
          <w:szCs w:val="24"/>
        </w:rPr>
        <w:t xml:space="preserve">os </w:t>
      </w:r>
      <w:r w:rsidRPr="00FD7FA3">
        <w:rPr>
          <w:rFonts w:ascii="Times New Roman" w:hAnsi="Times New Roman" w:cs="Times New Roman"/>
          <w:sz w:val="24"/>
          <w:szCs w:val="24"/>
        </w:rPr>
        <w:t>assinassem</w:t>
      </w:r>
      <w:r w:rsidR="00FA6750">
        <w:rPr>
          <w:rFonts w:ascii="Times New Roman" w:hAnsi="Times New Roman" w:cs="Times New Roman"/>
          <w:sz w:val="24"/>
          <w:szCs w:val="24"/>
        </w:rPr>
        <w:t xml:space="preserve"> e</w:t>
      </w:r>
      <w:r w:rsidR="00FA6750" w:rsidRPr="00FD7FA3">
        <w:rPr>
          <w:rFonts w:ascii="Times New Roman" w:hAnsi="Times New Roman" w:cs="Times New Roman"/>
          <w:sz w:val="24"/>
          <w:szCs w:val="24"/>
        </w:rPr>
        <w:t xml:space="preserve"> toma</w:t>
      </w:r>
      <w:r w:rsidR="00FA6750">
        <w:rPr>
          <w:rFonts w:ascii="Times New Roman" w:hAnsi="Times New Roman" w:cs="Times New Roman"/>
          <w:sz w:val="24"/>
          <w:szCs w:val="24"/>
        </w:rPr>
        <w:t>ssem</w:t>
      </w:r>
      <w:r w:rsidR="00FA6750" w:rsidRPr="00FD7FA3">
        <w:rPr>
          <w:rFonts w:ascii="Times New Roman" w:hAnsi="Times New Roman" w:cs="Times New Roman"/>
          <w:sz w:val="24"/>
          <w:szCs w:val="24"/>
        </w:rPr>
        <w:t xml:space="preserve"> </w:t>
      </w:r>
      <w:r w:rsidRPr="00FD7FA3">
        <w:rPr>
          <w:rFonts w:ascii="Times New Roman" w:hAnsi="Times New Roman" w:cs="Times New Roman"/>
          <w:sz w:val="24"/>
          <w:szCs w:val="24"/>
        </w:rPr>
        <w:t>ciência dos objetivos da pesquisa</w:t>
      </w:r>
      <w:r w:rsidR="002B09B6" w:rsidRPr="00FD7FA3">
        <w:rPr>
          <w:rFonts w:ascii="Times New Roman" w:hAnsi="Times New Roman" w:cs="Times New Roman"/>
          <w:sz w:val="24"/>
          <w:szCs w:val="24"/>
        </w:rPr>
        <w:t>.</w:t>
      </w:r>
      <w:r w:rsidR="002B09B6" w:rsidRPr="00FD7FA3">
        <w:rPr>
          <w:rFonts w:ascii="Times New Roman" w:hAnsi="Times New Roman" w:cs="Times New Roman"/>
          <w:b/>
          <w:sz w:val="24"/>
          <w:szCs w:val="24"/>
        </w:rPr>
        <w:t xml:space="preserve"> </w:t>
      </w:r>
    </w:p>
    <w:p w14:paraId="763C44BB" w14:textId="77777777" w:rsidR="00C7257A" w:rsidRDefault="00C7257A" w:rsidP="008C7C23">
      <w:pPr>
        <w:spacing w:after="0" w:line="360" w:lineRule="auto"/>
        <w:ind w:firstLine="708"/>
        <w:jc w:val="both"/>
        <w:rPr>
          <w:rFonts w:ascii="Times New Roman" w:hAnsi="Times New Roman" w:cs="Times New Roman"/>
          <w:sz w:val="24"/>
          <w:szCs w:val="24"/>
        </w:rPr>
      </w:pPr>
      <w:r w:rsidRPr="00FD7FA3">
        <w:rPr>
          <w:rFonts w:ascii="Times New Roman" w:hAnsi="Times New Roman" w:cs="Times New Roman"/>
          <w:sz w:val="24"/>
          <w:szCs w:val="24"/>
        </w:rPr>
        <w:t xml:space="preserve">A partir das </w:t>
      </w:r>
      <w:r w:rsidR="00A25754">
        <w:rPr>
          <w:rFonts w:ascii="Times New Roman" w:hAnsi="Times New Roman" w:cs="Times New Roman"/>
          <w:sz w:val="24"/>
          <w:szCs w:val="24"/>
        </w:rPr>
        <w:t>gravações dos encontros dos</w:t>
      </w:r>
      <w:r w:rsidRPr="00FD7FA3">
        <w:rPr>
          <w:rFonts w:ascii="Times New Roman" w:hAnsi="Times New Roman" w:cs="Times New Roman"/>
          <w:sz w:val="24"/>
          <w:szCs w:val="24"/>
        </w:rPr>
        <w:t xml:space="preserve"> grupos foram realizadas as digitalizações dos áudios</w:t>
      </w:r>
      <w:r w:rsidR="00C1753B">
        <w:rPr>
          <w:rFonts w:ascii="Times New Roman" w:hAnsi="Times New Roman" w:cs="Times New Roman"/>
          <w:sz w:val="24"/>
          <w:szCs w:val="24"/>
        </w:rPr>
        <w:t>,</w:t>
      </w:r>
      <w:r w:rsidRPr="00FD7FA3">
        <w:rPr>
          <w:rFonts w:ascii="Times New Roman" w:hAnsi="Times New Roman" w:cs="Times New Roman"/>
          <w:sz w:val="24"/>
          <w:szCs w:val="24"/>
        </w:rPr>
        <w:t xml:space="preserve"> para posterior</w:t>
      </w:r>
      <w:r w:rsidR="00C1753B">
        <w:rPr>
          <w:rFonts w:ascii="Times New Roman" w:hAnsi="Times New Roman" w:cs="Times New Roman"/>
          <w:sz w:val="24"/>
          <w:szCs w:val="24"/>
        </w:rPr>
        <w:t xml:space="preserve"> </w:t>
      </w:r>
      <w:r w:rsidRPr="00FD7FA3">
        <w:rPr>
          <w:rFonts w:ascii="Times New Roman" w:hAnsi="Times New Roman" w:cs="Times New Roman"/>
          <w:sz w:val="24"/>
          <w:szCs w:val="24"/>
        </w:rPr>
        <w:t>l</w:t>
      </w:r>
      <w:r w:rsidR="00C1753B">
        <w:rPr>
          <w:rFonts w:ascii="Times New Roman" w:hAnsi="Times New Roman" w:cs="Times New Roman"/>
          <w:sz w:val="24"/>
          <w:szCs w:val="24"/>
        </w:rPr>
        <w:t xml:space="preserve">eitura </w:t>
      </w:r>
      <w:r w:rsidRPr="00FD7FA3">
        <w:rPr>
          <w:rFonts w:ascii="Times New Roman" w:hAnsi="Times New Roman" w:cs="Times New Roman"/>
          <w:sz w:val="24"/>
          <w:szCs w:val="24"/>
        </w:rPr>
        <w:t>e an</w:t>
      </w:r>
      <w:r w:rsidR="00C5000F">
        <w:rPr>
          <w:rFonts w:ascii="Times New Roman" w:hAnsi="Times New Roman" w:cs="Times New Roman"/>
          <w:sz w:val="24"/>
          <w:szCs w:val="24"/>
        </w:rPr>
        <w:t>álise</w:t>
      </w:r>
      <w:r w:rsidR="00FA6750">
        <w:rPr>
          <w:rFonts w:ascii="Times New Roman" w:hAnsi="Times New Roman" w:cs="Times New Roman"/>
          <w:sz w:val="24"/>
          <w:szCs w:val="24"/>
        </w:rPr>
        <w:t>,</w:t>
      </w:r>
      <w:r w:rsidRPr="00FD7FA3">
        <w:rPr>
          <w:rFonts w:ascii="Times New Roman" w:hAnsi="Times New Roman" w:cs="Times New Roman"/>
          <w:sz w:val="24"/>
          <w:szCs w:val="24"/>
        </w:rPr>
        <w:t xml:space="preserve"> dando origem a tabelas e categorias de conteúdo com indicação de alguns dos depoimentos</w:t>
      </w:r>
      <w:r w:rsidR="00FA6750">
        <w:rPr>
          <w:rFonts w:ascii="Times New Roman" w:hAnsi="Times New Roman" w:cs="Times New Roman"/>
          <w:sz w:val="24"/>
          <w:szCs w:val="24"/>
        </w:rPr>
        <w:t>: c</w:t>
      </w:r>
      <w:r w:rsidRPr="00FD7FA3">
        <w:rPr>
          <w:rFonts w:ascii="Times New Roman" w:hAnsi="Times New Roman" w:cs="Times New Roman"/>
          <w:sz w:val="24"/>
          <w:szCs w:val="24"/>
        </w:rPr>
        <w:t>aracterísticas do mercado de trabalho; requisitos profissionais; características da formação profissional; requisitos da formação.</w:t>
      </w:r>
    </w:p>
    <w:p w14:paraId="0125B8DE" w14:textId="77777777" w:rsidR="00FA6750" w:rsidRDefault="00FA6750" w:rsidP="008C7C23">
      <w:pPr>
        <w:spacing w:after="0" w:line="360" w:lineRule="auto"/>
        <w:ind w:firstLine="708"/>
        <w:jc w:val="both"/>
        <w:rPr>
          <w:rFonts w:ascii="Times New Roman" w:hAnsi="Times New Roman" w:cs="Times New Roman"/>
          <w:sz w:val="24"/>
          <w:szCs w:val="24"/>
        </w:rPr>
      </w:pPr>
    </w:p>
    <w:p w14:paraId="1F31C4BD" w14:textId="77777777" w:rsidR="00FF183F" w:rsidRPr="00FF183F" w:rsidRDefault="00FF183F" w:rsidP="00FF183F">
      <w:pPr>
        <w:spacing w:line="360" w:lineRule="auto"/>
        <w:jc w:val="both"/>
        <w:rPr>
          <w:rFonts w:ascii="Times New Roman" w:hAnsi="Times New Roman" w:cs="Times New Roman"/>
          <w:b/>
          <w:sz w:val="24"/>
          <w:szCs w:val="24"/>
        </w:rPr>
      </w:pPr>
      <w:r w:rsidRPr="00FF183F">
        <w:rPr>
          <w:rFonts w:ascii="Times New Roman" w:hAnsi="Times New Roman" w:cs="Times New Roman"/>
          <w:b/>
          <w:sz w:val="24"/>
          <w:szCs w:val="24"/>
        </w:rPr>
        <w:t>Percepção sobre o processo de formação</w:t>
      </w:r>
    </w:p>
    <w:p w14:paraId="535540F4" w14:textId="77777777" w:rsidR="00103F17" w:rsidRPr="00FD7FA3" w:rsidRDefault="00103F17" w:rsidP="00FF183F">
      <w:pPr>
        <w:pStyle w:val="Ttulo2"/>
        <w:numPr>
          <w:ilvl w:val="0"/>
          <w:numId w:val="1"/>
        </w:numPr>
        <w:rPr>
          <w:rFonts w:ascii="Times New Roman" w:hAnsi="Times New Roman"/>
          <w:b w:val="0"/>
          <w:caps w:val="0"/>
          <w:sz w:val="24"/>
          <w:szCs w:val="24"/>
        </w:rPr>
      </w:pPr>
      <w:r w:rsidRPr="00FD7FA3">
        <w:rPr>
          <w:rFonts w:ascii="Times New Roman" w:hAnsi="Times New Roman"/>
          <w:b w:val="0"/>
          <w:caps w:val="0"/>
          <w:sz w:val="24"/>
          <w:szCs w:val="24"/>
        </w:rPr>
        <w:t>Características do</w:t>
      </w:r>
      <w:r w:rsidR="008F210B">
        <w:rPr>
          <w:rFonts w:ascii="Times New Roman" w:hAnsi="Times New Roman"/>
          <w:b w:val="0"/>
          <w:caps w:val="0"/>
          <w:sz w:val="24"/>
          <w:szCs w:val="24"/>
        </w:rPr>
        <w:t xml:space="preserve"> contexto</w:t>
      </w:r>
      <w:r w:rsidRPr="00FD7FA3">
        <w:rPr>
          <w:rFonts w:ascii="Times New Roman" w:hAnsi="Times New Roman"/>
          <w:b w:val="0"/>
          <w:caps w:val="0"/>
          <w:sz w:val="24"/>
          <w:szCs w:val="24"/>
        </w:rPr>
        <w:t xml:space="preserve"> de trabalho</w:t>
      </w:r>
    </w:p>
    <w:p w14:paraId="08A9C220" w14:textId="77777777" w:rsidR="00103F17" w:rsidRPr="00FD7FA3" w:rsidRDefault="00103F17" w:rsidP="00103F17">
      <w:pPr>
        <w:spacing w:line="360" w:lineRule="auto"/>
        <w:jc w:val="both"/>
        <w:rPr>
          <w:rFonts w:ascii="Times New Roman" w:hAnsi="Times New Roman" w:cs="Times New Roman"/>
          <w:sz w:val="24"/>
          <w:szCs w:val="24"/>
        </w:rPr>
      </w:pPr>
      <w:r w:rsidRPr="00FD7FA3">
        <w:rPr>
          <w:rFonts w:ascii="Times New Roman" w:hAnsi="Times New Roman" w:cs="Times New Roman"/>
          <w:sz w:val="24"/>
          <w:szCs w:val="24"/>
        </w:rPr>
        <w:tab/>
        <w:t>Nos relatos dos partici</w:t>
      </w:r>
      <w:r w:rsidR="008F210B">
        <w:rPr>
          <w:rFonts w:ascii="Times New Roman" w:hAnsi="Times New Roman" w:cs="Times New Roman"/>
          <w:sz w:val="24"/>
          <w:szCs w:val="24"/>
        </w:rPr>
        <w:t>pantes</w:t>
      </w:r>
      <w:r w:rsidR="00F052ED">
        <w:rPr>
          <w:rFonts w:ascii="Times New Roman" w:hAnsi="Times New Roman" w:cs="Times New Roman"/>
          <w:sz w:val="24"/>
          <w:szCs w:val="24"/>
        </w:rPr>
        <w:t>,</w:t>
      </w:r>
      <w:r w:rsidR="008F210B">
        <w:rPr>
          <w:rFonts w:ascii="Times New Roman" w:hAnsi="Times New Roman" w:cs="Times New Roman"/>
          <w:sz w:val="24"/>
          <w:szCs w:val="24"/>
        </w:rPr>
        <w:t xml:space="preserve"> foi salientado um ambiente</w:t>
      </w:r>
      <w:r w:rsidRPr="00FD7FA3">
        <w:rPr>
          <w:rFonts w:ascii="Times New Roman" w:hAnsi="Times New Roman" w:cs="Times New Roman"/>
          <w:sz w:val="24"/>
          <w:szCs w:val="24"/>
        </w:rPr>
        <w:t xml:space="preserve"> de trabalho competitivo e exigente, com diminuição de postos de trabalho com carteira assinada, expansão da terceirização, um mercado de trabalho diversificado e aumento de trabalho autônomo que</w:t>
      </w:r>
      <w:r w:rsidR="00C5000F">
        <w:rPr>
          <w:rFonts w:ascii="Times New Roman" w:hAnsi="Times New Roman" w:cs="Times New Roman"/>
          <w:sz w:val="24"/>
          <w:szCs w:val="24"/>
        </w:rPr>
        <w:t>,</w:t>
      </w:r>
      <w:r w:rsidRPr="00FD7FA3">
        <w:rPr>
          <w:rFonts w:ascii="Times New Roman" w:hAnsi="Times New Roman" w:cs="Times New Roman"/>
          <w:sz w:val="24"/>
          <w:szCs w:val="24"/>
        </w:rPr>
        <w:t xml:space="preserve"> na linguagem atual</w:t>
      </w:r>
      <w:r w:rsidR="00C5000F">
        <w:rPr>
          <w:rFonts w:ascii="Times New Roman" w:hAnsi="Times New Roman" w:cs="Times New Roman"/>
          <w:sz w:val="24"/>
          <w:szCs w:val="24"/>
        </w:rPr>
        <w:t>,</w:t>
      </w:r>
      <w:r w:rsidRPr="00FD7FA3">
        <w:rPr>
          <w:rFonts w:ascii="Times New Roman" w:hAnsi="Times New Roman" w:cs="Times New Roman"/>
          <w:sz w:val="24"/>
          <w:szCs w:val="24"/>
        </w:rPr>
        <w:t xml:space="preserve"> refere</w:t>
      </w:r>
      <w:r w:rsidR="00F052ED">
        <w:rPr>
          <w:rFonts w:ascii="Times New Roman" w:hAnsi="Times New Roman" w:cs="Times New Roman"/>
          <w:sz w:val="24"/>
          <w:szCs w:val="24"/>
        </w:rPr>
        <w:t>-</w:t>
      </w:r>
      <w:r w:rsidR="00F052ED" w:rsidRPr="00FD7FA3">
        <w:rPr>
          <w:rFonts w:ascii="Times New Roman" w:hAnsi="Times New Roman" w:cs="Times New Roman"/>
          <w:sz w:val="24"/>
          <w:szCs w:val="24"/>
        </w:rPr>
        <w:t xml:space="preserve">se </w:t>
      </w:r>
      <w:r w:rsidRPr="00FD7FA3">
        <w:rPr>
          <w:rFonts w:ascii="Times New Roman" w:hAnsi="Times New Roman" w:cs="Times New Roman"/>
          <w:sz w:val="24"/>
          <w:szCs w:val="24"/>
        </w:rPr>
        <w:t>ao empreendedorismo, largamente estimulado.</w:t>
      </w:r>
      <w:r w:rsidRPr="00FD7FA3">
        <w:rPr>
          <w:rFonts w:ascii="Times New Roman" w:hAnsi="Times New Roman" w:cs="Times New Roman"/>
          <w:sz w:val="24"/>
          <w:szCs w:val="24"/>
        </w:rPr>
        <w:tab/>
        <w:t xml:space="preserve"> </w:t>
      </w:r>
    </w:p>
    <w:p w14:paraId="7388E996" w14:textId="77777777" w:rsidR="00103F17" w:rsidRPr="00A26486" w:rsidRDefault="00103F17" w:rsidP="00103F17">
      <w:pPr>
        <w:ind w:left="2124"/>
        <w:jc w:val="both"/>
        <w:rPr>
          <w:rFonts w:ascii="Times New Roman" w:hAnsi="Times New Roman" w:cs="Times New Roman"/>
          <w:sz w:val="20"/>
          <w:szCs w:val="20"/>
        </w:rPr>
      </w:pPr>
      <w:r w:rsidRPr="00A26486">
        <w:rPr>
          <w:rFonts w:ascii="Times New Roman" w:hAnsi="Times New Roman" w:cs="Times New Roman"/>
          <w:sz w:val="20"/>
          <w:szCs w:val="20"/>
        </w:rPr>
        <w:t>Está muito mais difícil, a competição é tão acirrada na busca do que eu chamo de profissional multifunção, ele não pode estar limit</w:t>
      </w:r>
      <w:r w:rsidR="00BB2201" w:rsidRPr="00A26486">
        <w:rPr>
          <w:rFonts w:ascii="Times New Roman" w:hAnsi="Times New Roman" w:cs="Times New Roman"/>
          <w:sz w:val="20"/>
          <w:szCs w:val="20"/>
        </w:rPr>
        <w:t>ado, não vai ter ninguém para</w:t>
      </w:r>
      <w:r w:rsidRPr="00A26486">
        <w:rPr>
          <w:rFonts w:ascii="Times New Roman" w:hAnsi="Times New Roman" w:cs="Times New Roman"/>
          <w:sz w:val="20"/>
          <w:szCs w:val="20"/>
        </w:rPr>
        <w:t xml:space="preserve"> ajudar a mexer no computador, não vai ter ninguém para ajudar a mexe</w:t>
      </w:r>
      <w:r w:rsidR="00BB2201" w:rsidRPr="00A26486">
        <w:rPr>
          <w:rFonts w:ascii="Times New Roman" w:hAnsi="Times New Roman" w:cs="Times New Roman"/>
          <w:sz w:val="20"/>
          <w:szCs w:val="20"/>
        </w:rPr>
        <w:t xml:space="preserve">r no Excel, nas mídias sociais. </w:t>
      </w:r>
      <w:r w:rsidRPr="00A26486">
        <w:rPr>
          <w:rFonts w:ascii="Times New Roman" w:hAnsi="Times New Roman" w:cs="Times New Roman"/>
          <w:sz w:val="20"/>
          <w:szCs w:val="20"/>
        </w:rPr>
        <w:t>(C)</w:t>
      </w:r>
    </w:p>
    <w:p w14:paraId="667626E3" w14:textId="77777777" w:rsidR="00103F17" w:rsidRPr="00A26486" w:rsidRDefault="00103F17" w:rsidP="00103F17">
      <w:pPr>
        <w:widowControl w:val="0"/>
        <w:autoSpaceDE w:val="0"/>
        <w:autoSpaceDN w:val="0"/>
        <w:adjustRightInd w:val="0"/>
        <w:ind w:left="2124"/>
        <w:jc w:val="both"/>
        <w:rPr>
          <w:rFonts w:ascii="Times New Roman" w:hAnsi="Times New Roman" w:cs="Times New Roman"/>
          <w:sz w:val="20"/>
          <w:szCs w:val="20"/>
        </w:rPr>
      </w:pPr>
      <w:r w:rsidRPr="00A26486">
        <w:rPr>
          <w:rFonts w:ascii="Times New Roman" w:hAnsi="Times New Roman" w:cs="Times New Roman"/>
          <w:sz w:val="20"/>
          <w:szCs w:val="20"/>
        </w:rPr>
        <w:t>A tecnologia tem mudado muito o perfil das profissões, hoje a gente sabe que muitos trabalham em casa pela internet, coisas que anos atrás nem se imaginava, até o momento que a tecnologi</w:t>
      </w:r>
      <w:r w:rsidR="00BB2201" w:rsidRPr="00A26486">
        <w:rPr>
          <w:rFonts w:ascii="Times New Roman" w:hAnsi="Times New Roman" w:cs="Times New Roman"/>
          <w:sz w:val="20"/>
          <w:szCs w:val="20"/>
        </w:rPr>
        <w:t>a vai assumir certas posições das</w:t>
      </w:r>
      <w:r w:rsidRPr="00A26486">
        <w:rPr>
          <w:rFonts w:ascii="Times New Roman" w:hAnsi="Times New Roman" w:cs="Times New Roman"/>
          <w:sz w:val="20"/>
          <w:szCs w:val="20"/>
        </w:rPr>
        <w:t xml:space="preserve"> pessoas, deve proporcionar outras possibilidades, que a gente não está enxergando</w:t>
      </w:r>
      <w:r w:rsidR="00BB2201" w:rsidRPr="00A26486">
        <w:rPr>
          <w:rFonts w:ascii="Times New Roman" w:hAnsi="Times New Roman" w:cs="Times New Roman"/>
          <w:sz w:val="20"/>
          <w:szCs w:val="20"/>
        </w:rPr>
        <w:t xml:space="preserve"> ainda</w:t>
      </w:r>
      <w:r w:rsidRPr="00A26486">
        <w:rPr>
          <w:rFonts w:ascii="Times New Roman" w:hAnsi="Times New Roman" w:cs="Times New Roman"/>
          <w:sz w:val="20"/>
          <w:szCs w:val="20"/>
        </w:rPr>
        <w:t>. (M)</w:t>
      </w:r>
    </w:p>
    <w:p w14:paraId="5DBEB4FE" w14:textId="77777777" w:rsidR="00103F17" w:rsidRPr="00FD7FA3" w:rsidRDefault="00103F17" w:rsidP="00103F17">
      <w:pPr>
        <w:widowControl w:val="0"/>
        <w:autoSpaceDE w:val="0"/>
        <w:autoSpaceDN w:val="0"/>
        <w:adjustRightInd w:val="0"/>
        <w:jc w:val="both"/>
        <w:rPr>
          <w:rFonts w:ascii="Times New Roman" w:hAnsi="Times New Roman" w:cs="Times New Roman"/>
          <w:sz w:val="24"/>
          <w:szCs w:val="24"/>
        </w:rPr>
      </w:pPr>
    </w:p>
    <w:p w14:paraId="78326F01" w14:textId="77777777" w:rsidR="00103F17" w:rsidRDefault="00103F17" w:rsidP="00A26486">
      <w:pPr>
        <w:widowControl w:val="0"/>
        <w:autoSpaceDE w:val="0"/>
        <w:autoSpaceDN w:val="0"/>
        <w:adjustRightInd w:val="0"/>
        <w:spacing w:line="360" w:lineRule="auto"/>
        <w:ind w:firstLine="708"/>
        <w:jc w:val="both"/>
        <w:rPr>
          <w:rFonts w:ascii="Times New Roman" w:hAnsi="Times New Roman" w:cs="Times New Roman"/>
          <w:sz w:val="24"/>
          <w:szCs w:val="24"/>
        </w:rPr>
      </w:pPr>
      <w:r w:rsidRPr="00FD7FA3">
        <w:rPr>
          <w:rFonts w:ascii="Times New Roman" w:hAnsi="Times New Roman" w:cs="Times New Roman"/>
          <w:sz w:val="24"/>
          <w:szCs w:val="24"/>
        </w:rPr>
        <w:t>Embora não exista uma relação direta entre possuir um diploma de nível superior</w:t>
      </w:r>
      <w:r w:rsidR="007A0841">
        <w:rPr>
          <w:rFonts w:ascii="Times New Roman" w:hAnsi="Times New Roman" w:cs="Times New Roman"/>
          <w:sz w:val="24"/>
          <w:szCs w:val="24"/>
        </w:rPr>
        <w:t xml:space="preserve"> e </w:t>
      </w:r>
      <w:r w:rsidR="00DA54B7">
        <w:rPr>
          <w:rFonts w:ascii="Times New Roman" w:hAnsi="Times New Roman" w:cs="Times New Roman"/>
          <w:sz w:val="24"/>
          <w:szCs w:val="24"/>
        </w:rPr>
        <w:t xml:space="preserve">o </w:t>
      </w:r>
      <w:r w:rsidR="007A0841">
        <w:rPr>
          <w:rFonts w:ascii="Times New Roman" w:hAnsi="Times New Roman" w:cs="Times New Roman"/>
          <w:sz w:val="24"/>
          <w:szCs w:val="24"/>
        </w:rPr>
        <w:t>acesso ao</w:t>
      </w:r>
      <w:r w:rsidR="00A25754">
        <w:rPr>
          <w:rFonts w:ascii="Times New Roman" w:hAnsi="Times New Roman" w:cs="Times New Roman"/>
          <w:sz w:val="24"/>
          <w:szCs w:val="24"/>
        </w:rPr>
        <w:t xml:space="preserve"> trabalho</w:t>
      </w:r>
      <w:r w:rsidRPr="00FD7FA3">
        <w:rPr>
          <w:rFonts w:ascii="Times New Roman" w:hAnsi="Times New Roman" w:cs="Times New Roman"/>
          <w:sz w:val="24"/>
          <w:szCs w:val="24"/>
        </w:rPr>
        <w:t>, parece que para os jovens sem curso superior torna-se ainda mais difícil conseguir um lugar no mercado de trabalho, na atualidade.</w:t>
      </w:r>
    </w:p>
    <w:p w14:paraId="41D9676F" w14:textId="77777777" w:rsidR="00DA54B7" w:rsidRPr="00FD7FA3" w:rsidRDefault="00DA54B7" w:rsidP="00A26486">
      <w:pPr>
        <w:widowControl w:val="0"/>
        <w:autoSpaceDE w:val="0"/>
        <w:autoSpaceDN w:val="0"/>
        <w:adjustRightInd w:val="0"/>
        <w:spacing w:line="360" w:lineRule="auto"/>
        <w:ind w:firstLine="708"/>
        <w:jc w:val="both"/>
        <w:rPr>
          <w:rFonts w:ascii="Times New Roman" w:hAnsi="Times New Roman" w:cs="Times New Roman"/>
          <w:sz w:val="24"/>
          <w:szCs w:val="24"/>
        </w:rPr>
      </w:pPr>
    </w:p>
    <w:p w14:paraId="4C61E0B8" w14:textId="77777777" w:rsidR="00103F17" w:rsidRPr="00FF183F" w:rsidRDefault="00103F17" w:rsidP="00FF183F">
      <w:pPr>
        <w:pStyle w:val="PargrafodaLista"/>
        <w:widowControl w:val="0"/>
        <w:numPr>
          <w:ilvl w:val="0"/>
          <w:numId w:val="1"/>
        </w:numPr>
        <w:autoSpaceDE w:val="0"/>
        <w:autoSpaceDN w:val="0"/>
        <w:adjustRightInd w:val="0"/>
        <w:spacing w:line="360" w:lineRule="auto"/>
        <w:rPr>
          <w:rFonts w:ascii="Times New Roman" w:hAnsi="Times New Roman" w:cs="Times New Roman"/>
          <w:sz w:val="24"/>
          <w:szCs w:val="24"/>
        </w:rPr>
      </w:pPr>
      <w:r w:rsidRPr="00FF183F">
        <w:rPr>
          <w:rFonts w:ascii="Times New Roman" w:hAnsi="Times New Roman" w:cs="Times New Roman"/>
          <w:sz w:val="24"/>
          <w:szCs w:val="24"/>
        </w:rPr>
        <w:t>Requisitos profissionais</w:t>
      </w:r>
    </w:p>
    <w:p w14:paraId="61F6D30D" w14:textId="77777777" w:rsidR="00103F17" w:rsidRPr="00FD7FA3" w:rsidRDefault="00103F17" w:rsidP="00FF5DC5">
      <w:pPr>
        <w:widowControl w:val="0"/>
        <w:autoSpaceDE w:val="0"/>
        <w:autoSpaceDN w:val="0"/>
        <w:adjustRightInd w:val="0"/>
        <w:spacing w:line="360" w:lineRule="auto"/>
        <w:ind w:firstLine="708"/>
        <w:jc w:val="both"/>
        <w:rPr>
          <w:rFonts w:ascii="Times New Roman" w:hAnsi="Times New Roman" w:cs="Times New Roman"/>
          <w:sz w:val="24"/>
          <w:szCs w:val="24"/>
        </w:rPr>
      </w:pPr>
      <w:r w:rsidRPr="00FD7FA3">
        <w:rPr>
          <w:rFonts w:ascii="Times New Roman" w:hAnsi="Times New Roman" w:cs="Times New Roman"/>
          <w:sz w:val="24"/>
          <w:szCs w:val="24"/>
        </w:rPr>
        <w:t xml:space="preserve">A experiência profissional foi considerada de suma importância no atual contexto e uma das formas citadas foi o estágio. A realização de estágios durante a formação, mas também cursos de pós-graduação, domínio de uma segunda língua e domínio da </w:t>
      </w:r>
      <w:r w:rsidRPr="00FD7FA3">
        <w:rPr>
          <w:rFonts w:ascii="Times New Roman" w:hAnsi="Times New Roman" w:cs="Times New Roman"/>
          <w:sz w:val="24"/>
          <w:szCs w:val="24"/>
        </w:rPr>
        <w:lastRenderedPageBreak/>
        <w:t xml:space="preserve">informática foram considerados como requisitos mínimos. </w:t>
      </w:r>
      <w:r w:rsidR="00DA54B7">
        <w:rPr>
          <w:rFonts w:ascii="Times New Roman" w:hAnsi="Times New Roman" w:cs="Times New Roman"/>
          <w:sz w:val="24"/>
          <w:szCs w:val="24"/>
        </w:rPr>
        <w:t>Também foram citados p</w:t>
      </w:r>
      <w:r w:rsidR="00BB2201">
        <w:rPr>
          <w:rFonts w:ascii="Times New Roman" w:hAnsi="Times New Roman" w:cs="Times New Roman"/>
          <w:sz w:val="24"/>
          <w:szCs w:val="24"/>
        </w:rPr>
        <w:t xml:space="preserve">rofissionais </w:t>
      </w:r>
      <w:r w:rsidRPr="00FD7FA3">
        <w:rPr>
          <w:rFonts w:ascii="Times New Roman" w:hAnsi="Times New Roman" w:cs="Times New Roman"/>
          <w:sz w:val="24"/>
          <w:szCs w:val="24"/>
        </w:rPr>
        <w:t xml:space="preserve">que possuam um diferencial, </w:t>
      </w:r>
      <w:r w:rsidR="00DA54B7">
        <w:rPr>
          <w:rFonts w:ascii="Times New Roman" w:hAnsi="Times New Roman" w:cs="Times New Roman"/>
          <w:sz w:val="24"/>
          <w:szCs w:val="24"/>
        </w:rPr>
        <w:t xml:space="preserve">como </w:t>
      </w:r>
      <w:r w:rsidRPr="00FD7FA3">
        <w:rPr>
          <w:rFonts w:ascii="Times New Roman" w:hAnsi="Times New Roman" w:cs="Times New Roman"/>
          <w:sz w:val="24"/>
          <w:szCs w:val="24"/>
        </w:rPr>
        <w:t>pr</w:t>
      </w:r>
      <w:r w:rsidR="00DA54B7">
        <w:rPr>
          <w:rFonts w:ascii="Times New Roman" w:hAnsi="Times New Roman" w:cs="Times New Roman"/>
          <w:sz w:val="24"/>
          <w:szCs w:val="24"/>
        </w:rPr>
        <w:t>o</w:t>
      </w:r>
      <w:r w:rsidRPr="00FD7FA3">
        <w:rPr>
          <w:rFonts w:ascii="Times New Roman" w:hAnsi="Times New Roman" w:cs="Times New Roman"/>
          <w:sz w:val="24"/>
          <w:szCs w:val="24"/>
        </w:rPr>
        <w:t>atividade, autonomia (profissional multifunção), iniciativa, interesse e criatividade, relacionamento interpessoal, dedicação (vestir a camisa), conhecimentos em ferramentas tecnológicas. De acordo com os relatos:</w:t>
      </w:r>
    </w:p>
    <w:p w14:paraId="550B7C41" w14:textId="77777777" w:rsidR="00103F17" w:rsidRPr="00A26486" w:rsidRDefault="00103F17" w:rsidP="00103F17">
      <w:pPr>
        <w:widowControl w:val="0"/>
        <w:autoSpaceDE w:val="0"/>
        <w:autoSpaceDN w:val="0"/>
        <w:adjustRightInd w:val="0"/>
        <w:ind w:left="2124" w:firstLine="6"/>
        <w:jc w:val="both"/>
        <w:rPr>
          <w:rFonts w:ascii="Times New Roman" w:hAnsi="Times New Roman" w:cs="Times New Roman"/>
          <w:sz w:val="20"/>
          <w:szCs w:val="20"/>
        </w:rPr>
      </w:pPr>
      <w:r w:rsidRPr="00A26486">
        <w:rPr>
          <w:rFonts w:ascii="Times New Roman" w:hAnsi="Times New Roman" w:cs="Times New Roman"/>
          <w:sz w:val="20"/>
          <w:szCs w:val="20"/>
        </w:rPr>
        <w:t>Hoje em dia eles já pedem uma especialização</w:t>
      </w:r>
      <w:r w:rsidR="00A25754">
        <w:rPr>
          <w:rFonts w:ascii="Times New Roman" w:hAnsi="Times New Roman" w:cs="Times New Roman"/>
          <w:sz w:val="20"/>
          <w:szCs w:val="20"/>
        </w:rPr>
        <w:t>, uma experiência,</w:t>
      </w:r>
      <w:r w:rsidRPr="00A26486">
        <w:rPr>
          <w:rFonts w:ascii="Times New Roman" w:hAnsi="Times New Roman" w:cs="Times New Roman"/>
          <w:sz w:val="20"/>
          <w:szCs w:val="20"/>
        </w:rPr>
        <w:t xml:space="preserve"> um conhecimento numa segunda língua. [...], hoje o mercado de trabalho é mais seletivo, ele busca por profissionais de excelência, principalmente que tenham experiência. (D)</w:t>
      </w:r>
    </w:p>
    <w:p w14:paraId="34AA9DFC" w14:textId="77777777" w:rsidR="00103F17" w:rsidRPr="00A26486" w:rsidRDefault="00103F17" w:rsidP="00103F17">
      <w:pPr>
        <w:widowControl w:val="0"/>
        <w:autoSpaceDE w:val="0"/>
        <w:autoSpaceDN w:val="0"/>
        <w:adjustRightInd w:val="0"/>
        <w:ind w:left="2124"/>
        <w:jc w:val="both"/>
        <w:rPr>
          <w:rFonts w:ascii="Times New Roman" w:hAnsi="Times New Roman" w:cs="Times New Roman"/>
          <w:sz w:val="20"/>
          <w:szCs w:val="20"/>
        </w:rPr>
      </w:pPr>
      <w:r w:rsidRPr="00A26486">
        <w:rPr>
          <w:rFonts w:ascii="Times New Roman" w:hAnsi="Times New Roman" w:cs="Times New Roman"/>
          <w:sz w:val="20"/>
          <w:szCs w:val="20"/>
        </w:rPr>
        <w:t>O mercado de trabalho procura mais gente que tenha essa capacidade de evolução, de adaptação, de liderança, do que necessariamente a formação técnica, só se for uma formação muito específica tecnicamente, senão as empresas preferem apostar que a pessoa vai aprender e vai se desenvolver [evoluir]. (L)</w:t>
      </w:r>
    </w:p>
    <w:p w14:paraId="107B9442" w14:textId="77777777" w:rsidR="00103F17" w:rsidRPr="00A26486" w:rsidRDefault="00103F17" w:rsidP="00103F17">
      <w:pPr>
        <w:widowControl w:val="0"/>
        <w:autoSpaceDE w:val="0"/>
        <w:autoSpaceDN w:val="0"/>
        <w:adjustRightInd w:val="0"/>
        <w:ind w:left="2124"/>
        <w:jc w:val="both"/>
        <w:rPr>
          <w:rFonts w:ascii="Times New Roman" w:hAnsi="Times New Roman" w:cs="Times New Roman"/>
          <w:sz w:val="20"/>
          <w:szCs w:val="20"/>
        </w:rPr>
      </w:pPr>
    </w:p>
    <w:p w14:paraId="6FF354EE" w14:textId="77777777" w:rsidR="00103F17" w:rsidRPr="00FD7FA3" w:rsidRDefault="00103F17" w:rsidP="008C7C23">
      <w:pPr>
        <w:pStyle w:val="PargrafodaLista"/>
        <w:widowControl w:val="0"/>
        <w:numPr>
          <w:ilvl w:val="0"/>
          <w:numId w:val="1"/>
        </w:numPr>
        <w:autoSpaceDE w:val="0"/>
        <w:autoSpaceDN w:val="0"/>
        <w:adjustRightInd w:val="0"/>
        <w:spacing w:line="360" w:lineRule="auto"/>
        <w:rPr>
          <w:rFonts w:ascii="Times New Roman" w:hAnsi="Times New Roman" w:cs="Times New Roman"/>
          <w:sz w:val="24"/>
          <w:szCs w:val="24"/>
        </w:rPr>
      </w:pPr>
      <w:r w:rsidRPr="00FD7FA3">
        <w:rPr>
          <w:rFonts w:ascii="Times New Roman" w:hAnsi="Times New Roman" w:cs="Times New Roman"/>
          <w:sz w:val="24"/>
          <w:szCs w:val="24"/>
        </w:rPr>
        <w:t>Características da formação</w:t>
      </w:r>
    </w:p>
    <w:p w14:paraId="650E2E10" w14:textId="77777777" w:rsidR="00103F17" w:rsidRPr="00FD7FA3" w:rsidRDefault="00103F17" w:rsidP="00FF5DC5">
      <w:pPr>
        <w:tabs>
          <w:tab w:val="left" w:pos="567"/>
          <w:tab w:val="left" w:pos="709"/>
        </w:tabs>
        <w:spacing w:line="360" w:lineRule="auto"/>
        <w:jc w:val="both"/>
        <w:rPr>
          <w:rFonts w:ascii="Times New Roman" w:hAnsi="Times New Roman" w:cs="Times New Roman"/>
          <w:sz w:val="24"/>
          <w:szCs w:val="24"/>
        </w:rPr>
      </w:pPr>
      <w:r w:rsidRPr="00FD7FA3">
        <w:rPr>
          <w:rFonts w:ascii="Times New Roman" w:hAnsi="Times New Roman" w:cs="Times New Roman"/>
          <w:sz w:val="24"/>
          <w:szCs w:val="24"/>
        </w:rPr>
        <w:t xml:space="preserve"> </w:t>
      </w:r>
      <w:r w:rsidRPr="00FD7FA3">
        <w:rPr>
          <w:rFonts w:ascii="Times New Roman" w:hAnsi="Times New Roman" w:cs="Times New Roman"/>
          <w:sz w:val="24"/>
          <w:szCs w:val="24"/>
        </w:rPr>
        <w:tab/>
        <w:t xml:space="preserve">Consideram que </w:t>
      </w:r>
      <w:r w:rsidR="00BB2201">
        <w:rPr>
          <w:rFonts w:ascii="Times New Roman" w:hAnsi="Times New Roman" w:cs="Times New Roman"/>
          <w:sz w:val="24"/>
          <w:szCs w:val="24"/>
        </w:rPr>
        <w:t xml:space="preserve">em muitas situações </w:t>
      </w:r>
      <w:r w:rsidRPr="00FD7FA3">
        <w:rPr>
          <w:rFonts w:ascii="Times New Roman" w:hAnsi="Times New Roman" w:cs="Times New Roman"/>
          <w:sz w:val="24"/>
          <w:szCs w:val="24"/>
        </w:rPr>
        <w:t>a metodologia de ensino é inadequada, o currículo organizado por disciplinas sem interação, alunos passivos, professores resistentes a mudanças, formação centrada em transmissão de conteúdo sem relação com a prática prof</w:t>
      </w:r>
      <w:r w:rsidR="00A25754">
        <w:rPr>
          <w:rFonts w:ascii="Times New Roman" w:hAnsi="Times New Roman" w:cs="Times New Roman"/>
          <w:sz w:val="24"/>
          <w:szCs w:val="24"/>
        </w:rPr>
        <w:t>issional, instituições de educação</w:t>
      </w:r>
      <w:r w:rsidRPr="00FD7FA3">
        <w:rPr>
          <w:rFonts w:ascii="Times New Roman" w:hAnsi="Times New Roman" w:cs="Times New Roman"/>
          <w:sz w:val="24"/>
          <w:szCs w:val="24"/>
        </w:rPr>
        <w:t xml:space="preserve"> superior mercantilistas, dicotomia educação básica/superior, reformas curriculares sem participação dos professores. Não </w:t>
      </w:r>
      <w:r w:rsidR="00BF14C3">
        <w:rPr>
          <w:rFonts w:ascii="Times New Roman" w:hAnsi="Times New Roman" w:cs="Times New Roman"/>
          <w:sz w:val="24"/>
          <w:szCs w:val="24"/>
        </w:rPr>
        <w:t xml:space="preserve">ficaram </w:t>
      </w:r>
      <w:r w:rsidRPr="00FD7FA3">
        <w:rPr>
          <w:rFonts w:ascii="Times New Roman" w:hAnsi="Times New Roman" w:cs="Times New Roman"/>
          <w:sz w:val="24"/>
          <w:szCs w:val="24"/>
        </w:rPr>
        <w:t>isenta</w:t>
      </w:r>
      <w:r w:rsidR="00BF14C3">
        <w:rPr>
          <w:rFonts w:ascii="Times New Roman" w:hAnsi="Times New Roman" w:cs="Times New Roman"/>
          <w:sz w:val="24"/>
          <w:szCs w:val="24"/>
        </w:rPr>
        <w:t xml:space="preserve">s </w:t>
      </w:r>
      <w:r w:rsidRPr="00FD7FA3">
        <w:rPr>
          <w:rFonts w:ascii="Times New Roman" w:hAnsi="Times New Roman" w:cs="Times New Roman"/>
          <w:sz w:val="24"/>
          <w:szCs w:val="24"/>
        </w:rPr>
        <w:t>a responsabilidade do governo, o Ensino Médio confuso</w:t>
      </w:r>
      <w:r w:rsidR="00922BAD">
        <w:rPr>
          <w:rFonts w:ascii="Times New Roman" w:hAnsi="Times New Roman" w:cs="Times New Roman"/>
          <w:sz w:val="24"/>
          <w:szCs w:val="24"/>
        </w:rPr>
        <w:t xml:space="preserve"> em relação a sua identidade</w:t>
      </w:r>
      <w:r w:rsidRPr="00FD7FA3">
        <w:rPr>
          <w:rFonts w:ascii="Times New Roman" w:hAnsi="Times New Roman" w:cs="Times New Roman"/>
          <w:sz w:val="24"/>
          <w:szCs w:val="24"/>
        </w:rPr>
        <w:t>, em condições precárias de conteúdo, formação de valores e preparo para o mercado de trabalho (PAIVA</w:t>
      </w:r>
      <w:r w:rsidR="00BF14C3">
        <w:rPr>
          <w:rFonts w:ascii="Times New Roman" w:hAnsi="Times New Roman" w:cs="Times New Roman"/>
          <w:sz w:val="24"/>
          <w:szCs w:val="24"/>
        </w:rPr>
        <w:t xml:space="preserve">; </w:t>
      </w:r>
      <w:r w:rsidRPr="00FD7FA3">
        <w:rPr>
          <w:rFonts w:ascii="Times New Roman" w:hAnsi="Times New Roman" w:cs="Times New Roman"/>
          <w:sz w:val="24"/>
          <w:szCs w:val="24"/>
        </w:rPr>
        <w:t>SILVA, 2013</w:t>
      </w:r>
      <w:r w:rsidR="00C5000F">
        <w:rPr>
          <w:rFonts w:ascii="Times New Roman" w:hAnsi="Times New Roman" w:cs="Times New Roman"/>
          <w:sz w:val="24"/>
          <w:szCs w:val="24"/>
        </w:rPr>
        <w:t>,</w:t>
      </w:r>
      <w:r w:rsidR="00C5000F" w:rsidRPr="00FD7FA3">
        <w:rPr>
          <w:rFonts w:ascii="Times New Roman" w:hAnsi="Times New Roman" w:cs="Times New Roman"/>
          <w:sz w:val="24"/>
          <w:szCs w:val="24"/>
        </w:rPr>
        <w:t xml:space="preserve"> </w:t>
      </w:r>
      <w:r w:rsidRPr="00FD7FA3">
        <w:rPr>
          <w:rFonts w:ascii="Times New Roman" w:hAnsi="Times New Roman" w:cs="Times New Roman"/>
          <w:sz w:val="24"/>
          <w:szCs w:val="24"/>
        </w:rPr>
        <w:t>p. 54).</w:t>
      </w:r>
    </w:p>
    <w:p w14:paraId="6C0A0289" w14:textId="77777777" w:rsidR="00103F17" w:rsidRPr="00A26486" w:rsidRDefault="00103F17" w:rsidP="00FD13BD">
      <w:pPr>
        <w:ind w:left="2124" w:firstLine="6"/>
        <w:jc w:val="both"/>
        <w:rPr>
          <w:rFonts w:ascii="Times New Roman" w:hAnsi="Times New Roman" w:cs="Times New Roman"/>
          <w:sz w:val="20"/>
          <w:szCs w:val="20"/>
        </w:rPr>
      </w:pPr>
      <w:r w:rsidRPr="00A26486">
        <w:rPr>
          <w:rFonts w:ascii="Times New Roman" w:hAnsi="Times New Roman" w:cs="Times New Roman"/>
          <w:sz w:val="20"/>
          <w:szCs w:val="20"/>
        </w:rPr>
        <w:t>Eu acredito que a gente tem muito a caminhar, eu percebi que a gente trabalha muito fragmentado na universidade, cada um vai fazendo a sua parte... (J)</w:t>
      </w:r>
    </w:p>
    <w:p w14:paraId="57104318" w14:textId="77777777" w:rsidR="00103F17" w:rsidRPr="00A26486" w:rsidRDefault="00103F17" w:rsidP="00FD13BD">
      <w:pPr>
        <w:ind w:left="2124" w:firstLine="6"/>
        <w:jc w:val="both"/>
        <w:rPr>
          <w:rFonts w:ascii="Times New Roman" w:hAnsi="Times New Roman" w:cs="Times New Roman"/>
          <w:sz w:val="20"/>
          <w:szCs w:val="20"/>
        </w:rPr>
      </w:pPr>
      <w:r w:rsidRPr="00A26486">
        <w:rPr>
          <w:rFonts w:ascii="Times New Roman" w:hAnsi="Times New Roman" w:cs="Times New Roman"/>
          <w:sz w:val="20"/>
          <w:szCs w:val="20"/>
        </w:rPr>
        <w:t>[...] o aluno chega do ensino médio com autonomia nenhuma, a maior parte dos alunos eu diria que 90 % têm uma dificuldade enorme de sair de um formato de [aula] expositiva e de se enxergar parte de um processo. (M)</w:t>
      </w:r>
    </w:p>
    <w:p w14:paraId="25EADD57" w14:textId="77777777" w:rsidR="00103F17" w:rsidRPr="00A26486" w:rsidRDefault="00103F17" w:rsidP="00FF5DC5">
      <w:pPr>
        <w:ind w:left="2124" w:firstLine="6"/>
        <w:jc w:val="both"/>
        <w:rPr>
          <w:rFonts w:ascii="Times New Roman" w:hAnsi="Times New Roman" w:cs="Times New Roman"/>
          <w:sz w:val="20"/>
          <w:szCs w:val="20"/>
        </w:rPr>
      </w:pPr>
      <w:r w:rsidRPr="00A26486">
        <w:rPr>
          <w:rFonts w:ascii="Times New Roman" w:hAnsi="Times New Roman" w:cs="Times New Roman"/>
          <w:sz w:val="20"/>
          <w:szCs w:val="20"/>
        </w:rPr>
        <w:t xml:space="preserve">Acho que atualmente a educação tem que ter um processo de mudança radical, ela se organiza [como] um sistema de produção da indústria em grandes cadeias de produção, séries e ciclos, períodos e etapas [...] controle de qualidade. Acho que é muito controle pelo Estado sobre o ensino [...] controle de presença, controle de notas, isto tudo é regulado, a instituição não tem autonomia para criar novas técnicas de avaliação. Até os dias letivos a instituição não tem autônima para decidir em quantos dias letivos irá funcionar. (I) </w:t>
      </w:r>
    </w:p>
    <w:p w14:paraId="3E3A227B" w14:textId="77777777" w:rsidR="00FF5DC5" w:rsidRDefault="00FF5DC5" w:rsidP="00FF5DC5">
      <w:pPr>
        <w:ind w:left="2124" w:firstLine="6"/>
        <w:jc w:val="both"/>
        <w:rPr>
          <w:rFonts w:ascii="Times New Roman" w:hAnsi="Times New Roman" w:cs="Times New Roman"/>
          <w:sz w:val="20"/>
          <w:szCs w:val="20"/>
        </w:rPr>
      </w:pPr>
      <w:r w:rsidRPr="00A26486">
        <w:rPr>
          <w:rFonts w:ascii="Times New Roman" w:hAnsi="Times New Roman" w:cs="Times New Roman"/>
          <w:sz w:val="20"/>
          <w:szCs w:val="20"/>
        </w:rPr>
        <w:t xml:space="preserve">Eu atuo em várias universidades, algumas universidades são meramente mercantilistas, [...] preparar com conhecimentos mínimos que são exigidos para colocar ele a disposição da sociedade, mas tem instituição que se preocupa em </w:t>
      </w:r>
      <w:r w:rsidRPr="00A26486">
        <w:rPr>
          <w:rFonts w:ascii="Times New Roman" w:hAnsi="Times New Roman" w:cs="Times New Roman"/>
          <w:sz w:val="20"/>
          <w:szCs w:val="20"/>
        </w:rPr>
        <w:lastRenderedPageBreak/>
        <w:t>formar justamente para que ele vá para a sociedade com qualidade e que ele seja um profissional que busque justame</w:t>
      </w:r>
      <w:r w:rsidR="00FF183F" w:rsidRPr="00A26486">
        <w:rPr>
          <w:rFonts w:ascii="Times New Roman" w:hAnsi="Times New Roman" w:cs="Times New Roman"/>
          <w:sz w:val="20"/>
          <w:szCs w:val="20"/>
        </w:rPr>
        <w:t>nte isso, que ele seja autônomo e que</w:t>
      </w:r>
      <w:r w:rsidRPr="00A26486">
        <w:rPr>
          <w:rFonts w:ascii="Times New Roman" w:hAnsi="Times New Roman" w:cs="Times New Roman"/>
          <w:sz w:val="20"/>
          <w:szCs w:val="20"/>
        </w:rPr>
        <w:t xml:space="preserve"> busque cada vez mais o conhecimento. (D)</w:t>
      </w:r>
    </w:p>
    <w:p w14:paraId="57499449" w14:textId="77777777" w:rsidR="0018776A" w:rsidRPr="00A26486" w:rsidRDefault="0018776A" w:rsidP="00FF5DC5">
      <w:pPr>
        <w:ind w:left="2124" w:firstLine="6"/>
        <w:jc w:val="both"/>
        <w:rPr>
          <w:rFonts w:ascii="Times New Roman" w:hAnsi="Times New Roman" w:cs="Times New Roman"/>
          <w:sz w:val="20"/>
          <w:szCs w:val="20"/>
        </w:rPr>
      </w:pPr>
    </w:p>
    <w:p w14:paraId="3CCA98ED" w14:textId="77777777" w:rsidR="00103F17" w:rsidRPr="00FD7FA3" w:rsidRDefault="00103F17" w:rsidP="008C7C23">
      <w:pPr>
        <w:pStyle w:val="PargrafodaLista"/>
        <w:widowControl w:val="0"/>
        <w:numPr>
          <w:ilvl w:val="0"/>
          <w:numId w:val="1"/>
        </w:numPr>
        <w:autoSpaceDE w:val="0"/>
        <w:autoSpaceDN w:val="0"/>
        <w:adjustRightInd w:val="0"/>
        <w:spacing w:line="360" w:lineRule="auto"/>
        <w:rPr>
          <w:rFonts w:ascii="Times New Roman" w:hAnsi="Times New Roman" w:cs="Times New Roman"/>
          <w:sz w:val="24"/>
          <w:szCs w:val="24"/>
        </w:rPr>
      </w:pPr>
      <w:r w:rsidRPr="00FD7FA3">
        <w:rPr>
          <w:rFonts w:ascii="Times New Roman" w:hAnsi="Times New Roman" w:cs="Times New Roman"/>
          <w:sz w:val="24"/>
          <w:szCs w:val="24"/>
        </w:rPr>
        <w:t>Requisitos da formação</w:t>
      </w:r>
    </w:p>
    <w:p w14:paraId="43597EDC" w14:textId="77777777" w:rsidR="00103F17" w:rsidRPr="00FD7FA3" w:rsidRDefault="00103F17" w:rsidP="00103F17">
      <w:pPr>
        <w:spacing w:line="360" w:lineRule="auto"/>
        <w:ind w:firstLine="708"/>
        <w:jc w:val="both"/>
        <w:rPr>
          <w:rFonts w:ascii="Times New Roman" w:hAnsi="Times New Roman" w:cs="Times New Roman"/>
          <w:sz w:val="24"/>
          <w:szCs w:val="24"/>
        </w:rPr>
      </w:pPr>
      <w:r w:rsidRPr="00FD7FA3">
        <w:rPr>
          <w:rFonts w:ascii="Times New Roman" w:hAnsi="Times New Roman" w:cs="Times New Roman"/>
          <w:sz w:val="24"/>
          <w:szCs w:val="24"/>
        </w:rPr>
        <w:t xml:space="preserve">Compatibilizar uma base teórica, reflexiva com a demanda da área profissional, usar novas tecnologias interativas, contextualização do ensino, metodologia de projetos, autoavaliação </w:t>
      </w:r>
      <w:r w:rsidR="00F7094C" w:rsidRPr="00FD7FA3">
        <w:rPr>
          <w:rFonts w:ascii="Times New Roman" w:hAnsi="Times New Roman" w:cs="Times New Roman"/>
          <w:sz w:val="24"/>
          <w:szCs w:val="24"/>
        </w:rPr>
        <w:t>d</w:t>
      </w:r>
      <w:r w:rsidR="00F7094C">
        <w:rPr>
          <w:rFonts w:ascii="Times New Roman" w:hAnsi="Times New Roman" w:cs="Times New Roman"/>
          <w:sz w:val="24"/>
          <w:szCs w:val="24"/>
        </w:rPr>
        <w:t>e</w:t>
      </w:r>
      <w:r w:rsidR="00F7094C" w:rsidRPr="00FD7FA3">
        <w:rPr>
          <w:rFonts w:ascii="Times New Roman" w:hAnsi="Times New Roman" w:cs="Times New Roman"/>
          <w:sz w:val="24"/>
          <w:szCs w:val="24"/>
        </w:rPr>
        <w:t xml:space="preserve"> </w:t>
      </w:r>
      <w:r w:rsidRPr="00FD7FA3">
        <w:rPr>
          <w:rFonts w:ascii="Times New Roman" w:hAnsi="Times New Roman" w:cs="Times New Roman"/>
          <w:sz w:val="24"/>
          <w:szCs w:val="24"/>
        </w:rPr>
        <w:t xml:space="preserve">professores, motivação para os alunos e o professor como mediador são considerados como essenciais pelos participantes da pesquisa. </w:t>
      </w:r>
    </w:p>
    <w:p w14:paraId="5B6491B1" w14:textId="77777777" w:rsidR="00C7257A" w:rsidRPr="00A26486" w:rsidRDefault="00103F17" w:rsidP="00FF5DC5">
      <w:pPr>
        <w:ind w:left="2124"/>
        <w:jc w:val="both"/>
        <w:rPr>
          <w:rFonts w:ascii="Times New Roman" w:hAnsi="Times New Roman" w:cs="Times New Roman"/>
          <w:sz w:val="20"/>
          <w:szCs w:val="20"/>
        </w:rPr>
      </w:pPr>
      <w:r w:rsidRPr="00A26486">
        <w:rPr>
          <w:rFonts w:ascii="Times New Roman" w:hAnsi="Times New Roman" w:cs="Times New Roman"/>
          <w:sz w:val="20"/>
          <w:szCs w:val="20"/>
        </w:rPr>
        <w:t xml:space="preserve">[...] a instituição tem que estar preocupada sim com esta realidade lá de fora, desse profissional, [...] ela tem que ter um currículo que vá </w:t>
      </w:r>
      <w:r w:rsidR="00F7094C">
        <w:rPr>
          <w:rFonts w:ascii="Times New Roman" w:hAnsi="Times New Roman" w:cs="Times New Roman"/>
          <w:sz w:val="20"/>
          <w:szCs w:val="20"/>
        </w:rPr>
        <w:t>ao</w:t>
      </w:r>
      <w:r w:rsidR="00F7094C" w:rsidRPr="00A26486">
        <w:rPr>
          <w:rFonts w:ascii="Times New Roman" w:hAnsi="Times New Roman" w:cs="Times New Roman"/>
          <w:sz w:val="20"/>
          <w:szCs w:val="20"/>
        </w:rPr>
        <w:t xml:space="preserve"> </w:t>
      </w:r>
      <w:r w:rsidRPr="00A26486">
        <w:rPr>
          <w:rFonts w:ascii="Times New Roman" w:hAnsi="Times New Roman" w:cs="Times New Roman"/>
          <w:sz w:val="20"/>
          <w:szCs w:val="20"/>
        </w:rPr>
        <w:t xml:space="preserve">encontro </w:t>
      </w:r>
      <w:r w:rsidR="00F7094C">
        <w:rPr>
          <w:rFonts w:ascii="Times New Roman" w:hAnsi="Times New Roman" w:cs="Times New Roman"/>
          <w:sz w:val="20"/>
          <w:szCs w:val="20"/>
        </w:rPr>
        <w:t>dos</w:t>
      </w:r>
      <w:r w:rsidRPr="00A26486">
        <w:rPr>
          <w:rFonts w:ascii="Times New Roman" w:hAnsi="Times New Roman" w:cs="Times New Roman"/>
          <w:sz w:val="20"/>
          <w:szCs w:val="20"/>
        </w:rPr>
        <w:t xml:space="preserve"> desafios que tem hoje na educação, mas a gente tem que frisar isso, na formação desse aluno, que ele também tem que buscar isso. [...] as instituições têm que buscar profissionais, formar profissionais com maior liberdade de autonomia, conhecimento, crítica, de reflexão, de contextualizar </w:t>
      </w:r>
      <w:r w:rsidR="00FD13BD" w:rsidRPr="00A26486">
        <w:rPr>
          <w:rFonts w:ascii="Times New Roman" w:hAnsi="Times New Roman" w:cs="Times New Roman"/>
          <w:sz w:val="20"/>
          <w:szCs w:val="20"/>
        </w:rPr>
        <w:t xml:space="preserve">e principalmente de ver o todo. </w:t>
      </w:r>
      <w:r w:rsidRPr="00A26486">
        <w:rPr>
          <w:rFonts w:ascii="Times New Roman" w:hAnsi="Times New Roman" w:cs="Times New Roman"/>
          <w:sz w:val="20"/>
          <w:szCs w:val="20"/>
        </w:rPr>
        <w:t>(D)</w:t>
      </w:r>
    </w:p>
    <w:p w14:paraId="3C360FFD" w14:textId="77777777" w:rsidR="00A26486" w:rsidRPr="00A26486" w:rsidRDefault="00A26486" w:rsidP="00FF5DC5">
      <w:pPr>
        <w:ind w:left="2124"/>
        <w:jc w:val="both"/>
        <w:rPr>
          <w:rFonts w:ascii="Times New Roman" w:hAnsi="Times New Roman" w:cs="Times New Roman"/>
          <w:sz w:val="20"/>
          <w:szCs w:val="20"/>
        </w:rPr>
      </w:pPr>
    </w:p>
    <w:p w14:paraId="01102AD7" w14:textId="77777777" w:rsidR="0061521C" w:rsidRDefault="007A0841" w:rsidP="0061521C">
      <w:pPr>
        <w:jc w:val="both"/>
        <w:rPr>
          <w:rFonts w:ascii="Times New Roman" w:hAnsi="Times New Roman" w:cs="Times New Roman"/>
          <w:b/>
          <w:sz w:val="24"/>
          <w:szCs w:val="24"/>
        </w:rPr>
      </w:pPr>
      <w:r>
        <w:rPr>
          <w:rFonts w:ascii="Times New Roman" w:hAnsi="Times New Roman" w:cs="Times New Roman"/>
          <w:b/>
          <w:sz w:val="24"/>
          <w:szCs w:val="24"/>
        </w:rPr>
        <w:t>Considerações Gerais</w:t>
      </w:r>
    </w:p>
    <w:p w14:paraId="644829FC" w14:textId="77777777" w:rsidR="002578CC" w:rsidRDefault="00713432" w:rsidP="00A26486">
      <w:pPr>
        <w:pStyle w:val="texto"/>
      </w:pPr>
      <w:r>
        <w:t xml:space="preserve">No âmbito da educação </w:t>
      </w:r>
      <w:r w:rsidRPr="007C2DF0">
        <w:t>vivencia</w:t>
      </w:r>
      <w:r>
        <w:t>m</w:t>
      </w:r>
      <w:r w:rsidR="00207BA5">
        <w:t>-se</w:t>
      </w:r>
      <w:r w:rsidRPr="007C2DF0">
        <w:t xml:space="preserve"> as contradições próprias de uma sociedade que busca</w:t>
      </w:r>
      <w:r>
        <w:t>, por um lado,</w:t>
      </w:r>
      <w:r w:rsidRPr="007C2DF0">
        <w:t xml:space="preserve"> assegurar direitos sociais mediante uma vasta legislação, mas com pouc</w:t>
      </w:r>
      <w:r w:rsidR="004959D2">
        <w:t>o poder de intervenção para efetivar tais direitos</w:t>
      </w:r>
      <w:r>
        <w:t xml:space="preserve">. Além </w:t>
      </w:r>
      <w:r w:rsidR="00207BA5">
        <w:t xml:space="preserve">dessas </w:t>
      </w:r>
      <w:r>
        <w:t>questões</w:t>
      </w:r>
      <w:r w:rsidR="00207BA5">
        <w:t>,</w:t>
      </w:r>
      <w:r>
        <w:t xml:space="preserve"> cabe mencionar </w:t>
      </w:r>
      <w:r w:rsidR="00A26486">
        <w:t>o direcionamento que é dado pelas políticas educionais que seguem muitas das orientações dos organismos internacionais e, portanto, consideram que a educação deverá contemplar tão somente os requisitos do desenvolvimento econômico.</w:t>
      </w:r>
      <w:r w:rsidR="002578CC">
        <w:t xml:space="preserve"> </w:t>
      </w:r>
    </w:p>
    <w:p w14:paraId="3F7F8503" w14:textId="77777777" w:rsidR="007A0841" w:rsidRPr="00713432" w:rsidRDefault="00922BAD" w:rsidP="00A26486">
      <w:pPr>
        <w:pStyle w:val="texto"/>
      </w:pPr>
      <w:r>
        <w:t>Outro aspecto do</w:t>
      </w:r>
      <w:r w:rsidR="002578CC">
        <w:t xml:space="preserve"> preparo dos jovens é muito bem analisado por </w:t>
      </w:r>
      <w:r w:rsidR="007A0841">
        <w:t>Coêlho (2016, p.</w:t>
      </w:r>
      <w:r w:rsidR="00207BA5">
        <w:t xml:space="preserve"> </w:t>
      </w:r>
      <w:r w:rsidR="007A0841">
        <w:t>94</w:t>
      </w:r>
      <w:r w:rsidR="002578CC">
        <w:t>-95</w:t>
      </w:r>
      <w:r w:rsidR="007A0841">
        <w:t>)</w:t>
      </w:r>
      <w:r w:rsidR="00207BA5">
        <w:t>,</w:t>
      </w:r>
      <w:r w:rsidR="007A0841">
        <w:t xml:space="preserve"> que alerta sobre o tipo de formação que continua sendo </w:t>
      </w:r>
      <w:r w:rsidR="002578CC">
        <w:t xml:space="preserve">desenvolvido </w:t>
      </w:r>
      <w:r w:rsidR="007A0841">
        <w:t>como se fo</w:t>
      </w:r>
      <w:r w:rsidR="00207BA5">
        <w:t>s</w:t>
      </w:r>
      <w:r w:rsidR="007A0841">
        <w:t xml:space="preserve">se possível saber como será a sociedade nos anos vindouros e considera que seria mais razoável “[...] uma formação de pessoas que saibam ler, estudar, escrever, compreender e </w:t>
      </w:r>
      <w:r w:rsidR="002578CC">
        <w:t>pensar o mundo natural e humano, a vida coletiva, a ação, as ideias e a prática</w:t>
      </w:r>
      <w:r w:rsidR="00207BA5">
        <w:t xml:space="preserve"> [</w:t>
      </w:r>
      <w:r w:rsidR="002578CC">
        <w:t>..</w:t>
      </w:r>
      <w:r w:rsidR="00207BA5">
        <w:t>.]</w:t>
      </w:r>
      <w:r w:rsidR="002578CC">
        <w:t>” e</w:t>
      </w:r>
      <w:r w:rsidR="00FB22E8">
        <w:t xml:space="preserve"> que,</w:t>
      </w:r>
      <w:r w:rsidR="002578CC">
        <w:t xml:space="preserve"> também</w:t>
      </w:r>
      <w:r w:rsidR="00FB22E8">
        <w:t>,</w:t>
      </w:r>
      <w:r w:rsidR="002578CC">
        <w:t xml:space="preserve"> que seriam necessários conhecimentos de questões fundamentais das diferentes áreas de conhecimento de acordo com o curso escolhido e </w:t>
      </w:r>
      <w:r w:rsidR="00FB22E8">
        <w:t xml:space="preserve">a </w:t>
      </w:r>
      <w:r w:rsidR="002578CC">
        <w:t>futura área de atu</w:t>
      </w:r>
      <w:r w:rsidR="00FB22E8">
        <w:t>ação</w:t>
      </w:r>
      <w:r w:rsidR="002578CC">
        <w:t xml:space="preserve"> do trabalho.</w:t>
      </w:r>
    </w:p>
    <w:p w14:paraId="1A1E8894" w14:textId="77777777" w:rsidR="00713432" w:rsidRPr="008C7C23" w:rsidRDefault="002578CC" w:rsidP="008C7C23">
      <w:pPr>
        <w:spacing w:line="360" w:lineRule="auto"/>
        <w:ind w:firstLine="708"/>
        <w:jc w:val="both"/>
        <w:rPr>
          <w:rFonts w:ascii="Times New Roman" w:eastAsia="Times New Roman" w:hAnsi="Times New Roman" w:cs="Times New Roman"/>
          <w:color w:val="000000" w:themeColor="text1"/>
          <w:sz w:val="24"/>
          <w:szCs w:val="24"/>
          <w:lang w:val="pt-PT" w:eastAsia="fr-FR"/>
        </w:rPr>
      </w:pPr>
      <w:r w:rsidRPr="008C7C23">
        <w:rPr>
          <w:rFonts w:ascii="Times New Roman" w:eastAsia="Times New Roman" w:hAnsi="Times New Roman" w:cs="Times New Roman"/>
          <w:color w:val="000000" w:themeColor="text1"/>
          <w:sz w:val="24"/>
          <w:szCs w:val="24"/>
          <w:lang w:val="pt-PT" w:eastAsia="fr-FR"/>
        </w:rPr>
        <w:t xml:space="preserve">Certamente não é tarefa fácil, pois se requer </w:t>
      </w:r>
      <w:r w:rsidR="006B65AA" w:rsidRPr="008C7C23">
        <w:rPr>
          <w:rFonts w:ascii="Times New Roman" w:eastAsia="Times New Roman" w:hAnsi="Times New Roman" w:cs="Times New Roman"/>
          <w:color w:val="000000" w:themeColor="text1"/>
          <w:sz w:val="24"/>
          <w:szCs w:val="24"/>
          <w:lang w:val="pt-PT" w:eastAsia="fr-FR"/>
        </w:rPr>
        <w:t xml:space="preserve">um processo de formação </w:t>
      </w:r>
      <w:r w:rsidR="00FB22E8" w:rsidRPr="008C7C23">
        <w:rPr>
          <w:rFonts w:ascii="Times New Roman" w:eastAsia="Times New Roman" w:hAnsi="Times New Roman" w:cs="Times New Roman"/>
          <w:color w:val="000000" w:themeColor="text1"/>
          <w:sz w:val="24"/>
          <w:szCs w:val="24"/>
          <w:lang w:val="pt-PT" w:eastAsia="fr-FR"/>
        </w:rPr>
        <w:t xml:space="preserve">que </w:t>
      </w:r>
      <w:r w:rsidRPr="008C7C23">
        <w:rPr>
          <w:rFonts w:ascii="Times New Roman" w:eastAsia="Times New Roman" w:hAnsi="Times New Roman" w:cs="Times New Roman"/>
          <w:color w:val="000000" w:themeColor="text1"/>
          <w:sz w:val="24"/>
          <w:szCs w:val="24"/>
          <w:lang w:val="pt-PT" w:eastAsia="fr-FR"/>
        </w:rPr>
        <w:t xml:space="preserve">em uma </w:t>
      </w:r>
      <w:r w:rsidR="00FB22E8" w:rsidRPr="008C7C23">
        <w:rPr>
          <w:rFonts w:ascii="Times New Roman" w:eastAsia="Times New Roman" w:hAnsi="Times New Roman" w:cs="Times New Roman"/>
          <w:color w:val="000000" w:themeColor="text1"/>
          <w:sz w:val="24"/>
          <w:szCs w:val="24"/>
          <w:lang w:val="pt-PT" w:eastAsia="fr-FR"/>
        </w:rPr>
        <w:t>perspectiva ampliada favoreça a</w:t>
      </w:r>
      <w:r w:rsidRPr="008C7C23">
        <w:rPr>
          <w:rFonts w:ascii="Times New Roman" w:eastAsia="Times New Roman" w:hAnsi="Times New Roman" w:cs="Times New Roman"/>
          <w:color w:val="000000" w:themeColor="text1"/>
          <w:sz w:val="24"/>
          <w:szCs w:val="24"/>
          <w:lang w:val="pt-PT" w:eastAsia="fr-FR"/>
        </w:rPr>
        <w:t xml:space="preserve"> a</w:t>
      </w:r>
      <w:r w:rsidR="00FB22E8" w:rsidRPr="008C7C23">
        <w:rPr>
          <w:rFonts w:ascii="Times New Roman" w:eastAsia="Times New Roman" w:hAnsi="Times New Roman" w:cs="Times New Roman"/>
          <w:color w:val="000000" w:themeColor="text1"/>
          <w:sz w:val="24"/>
          <w:szCs w:val="24"/>
          <w:lang w:val="pt-PT" w:eastAsia="fr-FR"/>
        </w:rPr>
        <w:t xml:space="preserve">rticulação teórico/prática e </w:t>
      </w:r>
      <w:r w:rsidRPr="008C7C23">
        <w:rPr>
          <w:rFonts w:ascii="Times New Roman" w:eastAsia="Times New Roman" w:hAnsi="Times New Roman" w:cs="Times New Roman"/>
          <w:color w:val="000000" w:themeColor="text1"/>
          <w:sz w:val="24"/>
          <w:szCs w:val="24"/>
          <w:lang w:val="pt-PT" w:eastAsia="fr-FR"/>
        </w:rPr>
        <w:t xml:space="preserve">uma proposta pedagógica interdisciplinar com </w:t>
      </w:r>
      <w:r w:rsidR="006B65AA" w:rsidRPr="008C7C23">
        <w:rPr>
          <w:rFonts w:ascii="Times New Roman" w:eastAsia="Times New Roman" w:hAnsi="Times New Roman" w:cs="Times New Roman"/>
          <w:color w:val="000000" w:themeColor="text1"/>
          <w:sz w:val="24"/>
          <w:szCs w:val="24"/>
          <w:lang w:val="pt-PT" w:eastAsia="fr-FR"/>
        </w:rPr>
        <w:t>o domínio de conh</w:t>
      </w:r>
      <w:r w:rsidR="00FB22E8" w:rsidRPr="008C7C23">
        <w:rPr>
          <w:rFonts w:ascii="Times New Roman" w:eastAsia="Times New Roman" w:hAnsi="Times New Roman" w:cs="Times New Roman"/>
          <w:color w:val="000000" w:themeColor="text1"/>
          <w:sz w:val="24"/>
          <w:szCs w:val="24"/>
          <w:lang w:val="pt-PT" w:eastAsia="fr-FR"/>
        </w:rPr>
        <w:t xml:space="preserve">ecimentos técnico-científicos, </w:t>
      </w:r>
      <w:r w:rsidR="00FB22E8" w:rsidRPr="008C7C23">
        <w:rPr>
          <w:rFonts w:ascii="Times New Roman" w:eastAsia="Times New Roman" w:hAnsi="Times New Roman" w:cs="Times New Roman"/>
          <w:color w:val="000000" w:themeColor="text1"/>
          <w:sz w:val="24"/>
          <w:szCs w:val="24"/>
          <w:lang w:val="pt-PT" w:eastAsia="fr-FR"/>
        </w:rPr>
        <w:lastRenderedPageBreak/>
        <w:t>responsabilidade</w:t>
      </w:r>
      <w:r w:rsidR="00A26486" w:rsidRPr="008C7C23">
        <w:rPr>
          <w:rFonts w:ascii="Times New Roman" w:eastAsia="Times New Roman" w:hAnsi="Times New Roman" w:cs="Times New Roman"/>
          <w:color w:val="000000" w:themeColor="text1"/>
          <w:sz w:val="24"/>
          <w:szCs w:val="24"/>
          <w:lang w:val="pt-PT" w:eastAsia="fr-FR"/>
        </w:rPr>
        <w:t xml:space="preserve"> social </w:t>
      </w:r>
      <w:r w:rsidR="00FB22E8" w:rsidRPr="008C7C23">
        <w:rPr>
          <w:rFonts w:ascii="Times New Roman" w:eastAsia="Times New Roman" w:hAnsi="Times New Roman" w:cs="Times New Roman"/>
          <w:color w:val="000000" w:themeColor="text1"/>
          <w:sz w:val="24"/>
          <w:szCs w:val="24"/>
          <w:lang w:val="pt-PT" w:eastAsia="fr-FR"/>
        </w:rPr>
        <w:t>e atuação</w:t>
      </w:r>
      <w:r w:rsidRPr="008C7C23">
        <w:rPr>
          <w:rFonts w:ascii="Times New Roman" w:eastAsia="Times New Roman" w:hAnsi="Times New Roman" w:cs="Times New Roman"/>
          <w:color w:val="000000" w:themeColor="text1"/>
          <w:sz w:val="24"/>
          <w:szCs w:val="24"/>
          <w:lang w:val="pt-PT" w:eastAsia="fr-FR"/>
        </w:rPr>
        <w:t xml:space="preserve"> ética.</w:t>
      </w:r>
      <w:r w:rsidR="006B65AA" w:rsidRPr="008C7C23">
        <w:rPr>
          <w:rFonts w:ascii="Times New Roman" w:eastAsia="Times New Roman" w:hAnsi="Times New Roman" w:cs="Times New Roman"/>
          <w:color w:val="000000" w:themeColor="text1"/>
          <w:sz w:val="24"/>
          <w:szCs w:val="24"/>
          <w:lang w:val="pt-PT" w:eastAsia="fr-FR"/>
        </w:rPr>
        <w:t xml:space="preserve"> </w:t>
      </w:r>
      <w:r w:rsidRPr="008C7C23">
        <w:rPr>
          <w:rFonts w:ascii="Times New Roman" w:eastAsia="Times New Roman" w:hAnsi="Times New Roman" w:cs="Times New Roman"/>
          <w:color w:val="000000" w:themeColor="text1"/>
          <w:sz w:val="24"/>
          <w:szCs w:val="24"/>
          <w:lang w:val="pt-PT" w:eastAsia="fr-FR"/>
        </w:rPr>
        <w:t>Políticas educacionais que contemplem a educação básica e superior de modo articulado, configurando</w:t>
      </w:r>
      <w:r w:rsidR="00207BA5">
        <w:rPr>
          <w:rFonts w:ascii="Times New Roman" w:eastAsia="Times New Roman" w:hAnsi="Times New Roman" w:cs="Times New Roman"/>
          <w:color w:val="000000" w:themeColor="text1"/>
          <w:sz w:val="24"/>
          <w:szCs w:val="24"/>
          <w:lang w:val="pt-PT" w:eastAsia="fr-FR"/>
        </w:rPr>
        <w:t>-se</w:t>
      </w:r>
      <w:r w:rsidRPr="008C7C23">
        <w:rPr>
          <w:rFonts w:ascii="Times New Roman" w:eastAsia="Times New Roman" w:hAnsi="Times New Roman" w:cs="Times New Roman"/>
          <w:color w:val="000000" w:themeColor="text1"/>
          <w:sz w:val="24"/>
          <w:szCs w:val="24"/>
          <w:lang w:val="pt-PT" w:eastAsia="fr-FR"/>
        </w:rPr>
        <w:t xml:space="preserve"> como um verdadeiro </w:t>
      </w:r>
      <w:r w:rsidR="00FB22E8" w:rsidRPr="008C7C23">
        <w:rPr>
          <w:rFonts w:ascii="Times New Roman" w:eastAsia="Times New Roman" w:hAnsi="Times New Roman" w:cs="Times New Roman"/>
          <w:color w:val="000000" w:themeColor="text1"/>
          <w:sz w:val="24"/>
          <w:szCs w:val="24"/>
          <w:lang w:val="pt-PT" w:eastAsia="fr-FR"/>
        </w:rPr>
        <w:t>Sistema Nacional de Educação</w:t>
      </w:r>
      <w:r w:rsidR="00207BA5">
        <w:rPr>
          <w:rFonts w:ascii="Times New Roman" w:eastAsia="Times New Roman" w:hAnsi="Times New Roman" w:cs="Times New Roman"/>
          <w:color w:val="000000" w:themeColor="text1"/>
          <w:sz w:val="24"/>
          <w:szCs w:val="24"/>
          <w:lang w:val="pt-PT" w:eastAsia="fr-FR"/>
        </w:rPr>
        <w:t>,</w:t>
      </w:r>
      <w:r w:rsidR="00FB22E8" w:rsidRPr="008C7C23">
        <w:rPr>
          <w:rFonts w:ascii="Times New Roman" w:eastAsia="Times New Roman" w:hAnsi="Times New Roman" w:cs="Times New Roman"/>
          <w:color w:val="000000" w:themeColor="text1"/>
          <w:sz w:val="24"/>
          <w:szCs w:val="24"/>
          <w:lang w:val="pt-PT" w:eastAsia="fr-FR"/>
        </w:rPr>
        <w:t xml:space="preserve"> é de fundamental importância para viabilizar tal processo formativo.</w:t>
      </w:r>
    </w:p>
    <w:p w14:paraId="6B5CF775" w14:textId="3663A7D9" w:rsidR="00273025" w:rsidRPr="00092694" w:rsidRDefault="0061521C" w:rsidP="00092694">
      <w:pPr>
        <w:jc w:val="both"/>
        <w:rPr>
          <w:rFonts w:ascii="Times New Roman" w:hAnsi="Times New Roman" w:cs="Times New Roman"/>
          <w:b/>
          <w:sz w:val="24"/>
          <w:szCs w:val="24"/>
        </w:rPr>
      </w:pPr>
      <w:r w:rsidRPr="006B65AA">
        <w:rPr>
          <w:rFonts w:ascii="Times New Roman" w:hAnsi="Times New Roman" w:cs="Times New Roman"/>
          <w:b/>
          <w:sz w:val="24"/>
          <w:szCs w:val="24"/>
        </w:rPr>
        <w:t>Referências</w:t>
      </w:r>
    </w:p>
    <w:p w14:paraId="688E3BD6" w14:textId="77777777" w:rsidR="00273025" w:rsidRPr="007F2A34" w:rsidRDefault="00273025" w:rsidP="0061521C">
      <w:pPr>
        <w:pStyle w:val="Default"/>
      </w:pPr>
      <w:r>
        <w:rPr>
          <w:rFonts w:ascii="Times New Roman" w:hAnsi="Times New Roman"/>
        </w:rPr>
        <w:t>BARBOSA, Alexandre de Freitas. A formação do mercado de trabalho no Brasil. São Paulo: Alameda, 2008</w:t>
      </w:r>
      <w:r w:rsidR="00207BA5">
        <w:rPr>
          <w:rFonts w:ascii="Times New Roman" w:hAnsi="Times New Roman"/>
        </w:rPr>
        <w:t>.</w:t>
      </w:r>
    </w:p>
    <w:p w14:paraId="339A7628" w14:textId="77777777" w:rsidR="0061521C" w:rsidRPr="003D1034" w:rsidRDefault="0061521C" w:rsidP="0061521C">
      <w:pPr>
        <w:pStyle w:val="Body1"/>
        <w:jc w:val="both"/>
        <w:rPr>
          <w:rFonts w:ascii="Times New Roman" w:hAnsi="Times New Roman"/>
        </w:rPr>
      </w:pPr>
    </w:p>
    <w:p w14:paraId="47B3A835" w14:textId="77777777" w:rsidR="0061521C" w:rsidRPr="000528C9" w:rsidRDefault="0061521C" w:rsidP="0061521C">
      <w:pPr>
        <w:pStyle w:val="Body1"/>
        <w:jc w:val="both"/>
        <w:rPr>
          <w:rFonts w:ascii="Times New Roman" w:hAnsi="Times New Roman"/>
        </w:rPr>
      </w:pPr>
      <w:r w:rsidRPr="000528C9">
        <w:rPr>
          <w:rFonts w:ascii="Times New Roman" w:hAnsi="Times New Roman"/>
        </w:rPr>
        <w:t>BENJAMIN, César. Nota da edição brasileira. In: POLANYI, K</w:t>
      </w:r>
      <w:r w:rsidRPr="000528C9">
        <w:rPr>
          <w:rFonts w:ascii="Times New Roman" w:hAnsi="Times New Roman"/>
          <w:i/>
        </w:rPr>
        <w:t>. A subsistência do homem e ensaios correlatos.</w:t>
      </w:r>
      <w:r w:rsidRPr="000528C9">
        <w:rPr>
          <w:rFonts w:ascii="Times New Roman" w:hAnsi="Times New Roman"/>
        </w:rPr>
        <w:t xml:space="preserve"> Organização de LEVITT, K,</w:t>
      </w:r>
      <w:r w:rsidR="00207BA5">
        <w:rPr>
          <w:rFonts w:ascii="Times New Roman" w:hAnsi="Times New Roman"/>
        </w:rPr>
        <w:t xml:space="preserve"> </w:t>
      </w:r>
      <w:r w:rsidRPr="000528C9">
        <w:rPr>
          <w:rFonts w:ascii="Times New Roman" w:hAnsi="Times New Roman"/>
        </w:rPr>
        <w:t>P. Rio de Janeiro: Contraponto, 2012. p. 7-10</w:t>
      </w:r>
      <w:r w:rsidR="00207BA5">
        <w:rPr>
          <w:rFonts w:ascii="Times New Roman" w:hAnsi="Times New Roman"/>
        </w:rPr>
        <w:t xml:space="preserve">. </w:t>
      </w:r>
    </w:p>
    <w:p w14:paraId="5248E4A0" w14:textId="77777777" w:rsidR="0061521C" w:rsidRPr="000528C9" w:rsidRDefault="0061521C" w:rsidP="0061521C">
      <w:pPr>
        <w:pStyle w:val="Body1"/>
        <w:jc w:val="both"/>
        <w:rPr>
          <w:rFonts w:ascii="Times New Roman" w:hAnsi="Times New Roman"/>
        </w:rPr>
      </w:pPr>
    </w:p>
    <w:p w14:paraId="5177B321" w14:textId="77777777" w:rsidR="0061521C" w:rsidRPr="00C5569C" w:rsidRDefault="0061521C" w:rsidP="0061521C">
      <w:pPr>
        <w:pStyle w:val="Body1"/>
        <w:jc w:val="both"/>
        <w:rPr>
          <w:rFonts w:ascii="Times New Roman" w:hAnsi="Times New Roman"/>
          <w:lang w:val="en-US"/>
        </w:rPr>
      </w:pPr>
      <w:r w:rsidRPr="00C5569C">
        <w:rPr>
          <w:rFonts w:ascii="Times New Roman" w:hAnsi="Times New Roman"/>
          <w:lang w:val="fr-FR"/>
        </w:rPr>
        <w:t xml:space="preserve">BOURDIEU, Pierre; PASSERON,  Jean-Claude. </w:t>
      </w:r>
      <w:r w:rsidRPr="008C7C23">
        <w:rPr>
          <w:rFonts w:ascii="Times New Roman" w:hAnsi="Times New Roman"/>
          <w:i/>
        </w:rPr>
        <w:t>A reproduçã</w:t>
      </w:r>
      <w:r w:rsidR="00207BA5" w:rsidRPr="008C7C23">
        <w:rPr>
          <w:rFonts w:ascii="Times New Roman" w:hAnsi="Times New Roman"/>
          <w:i/>
        </w:rPr>
        <w:t>o</w:t>
      </w:r>
      <w:r w:rsidRPr="000528C9">
        <w:rPr>
          <w:rFonts w:ascii="Times New Roman" w:hAnsi="Times New Roman"/>
        </w:rPr>
        <w:t xml:space="preserve">: elementos para uma teoria do sistema de ensino. </w:t>
      </w:r>
      <w:r w:rsidRPr="00C5569C">
        <w:rPr>
          <w:rFonts w:ascii="Times New Roman" w:hAnsi="Times New Roman"/>
          <w:lang w:val="en-US"/>
        </w:rPr>
        <w:t>Petrópolis/RJ: Vozes, 2008.</w:t>
      </w:r>
    </w:p>
    <w:p w14:paraId="781FCD21" w14:textId="77777777" w:rsidR="0061521C" w:rsidRPr="00C5569C" w:rsidRDefault="0061521C" w:rsidP="0061521C">
      <w:pPr>
        <w:pStyle w:val="Body1"/>
        <w:jc w:val="both"/>
        <w:rPr>
          <w:rFonts w:ascii="Times New Roman" w:hAnsi="Times New Roman"/>
          <w:lang w:val="en-US"/>
        </w:rPr>
      </w:pPr>
    </w:p>
    <w:p w14:paraId="770D6A83" w14:textId="77777777" w:rsidR="0061521C" w:rsidRPr="00891B6A" w:rsidRDefault="0061521C" w:rsidP="0061521C">
      <w:pPr>
        <w:pStyle w:val="Body1"/>
        <w:jc w:val="both"/>
        <w:rPr>
          <w:rFonts w:ascii="Times New Roman" w:hAnsi="Times New Roman"/>
        </w:rPr>
      </w:pPr>
      <w:r w:rsidRPr="00C5569C">
        <w:rPr>
          <w:rFonts w:ascii="Times New Roman" w:hAnsi="Times New Roman"/>
          <w:lang w:val="en-US"/>
        </w:rPr>
        <w:t xml:space="preserve">BOWLES, Samuel; GINTIS, Herbert; Schooling in capitalist América. </w:t>
      </w:r>
      <w:r w:rsidRPr="00891B6A">
        <w:rPr>
          <w:rFonts w:ascii="Times New Roman" w:hAnsi="Times New Roman"/>
          <w:i/>
        </w:rPr>
        <w:t>Sociology of Education</w:t>
      </w:r>
      <w:r w:rsidRPr="00891B6A">
        <w:rPr>
          <w:rFonts w:ascii="Times New Roman" w:hAnsi="Times New Roman"/>
        </w:rPr>
        <w:t>, v. 75, n.</w:t>
      </w:r>
      <w:r w:rsidR="00207BA5">
        <w:rPr>
          <w:rFonts w:ascii="Times New Roman" w:hAnsi="Times New Roman"/>
        </w:rPr>
        <w:t xml:space="preserve"> </w:t>
      </w:r>
      <w:r w:rsidRPr="00891B6A">
        <w:rPr>
          <w:rFonts w:ascii="Times New Roman" w:hAnsi="Times New Roman"/>
        </w:rPr>
        <w:t>1, jan. 2002, p.</w:t>
      </w:r>
      <w:r w:rsidR="00207BA5">
        <w:rPr>
          <w:rFonts w:ascii="Times New Roman" w:hAnsi="Times New Roman"/>
        </w:rPr>
        <w:t xml:space="preserve"> </w:t>
      </w:r>
      <w:r w:rsidRPr="00891B6A">
        <w:rPr>
          <w:rFonts w:ascii="Times New Roman" w:hAnsi="Times New Roman"/>
        </w:rPr>
        <w:t xml:space="preserve">1-18. </w:t>
      </w:r>
    </w:p>
    <w:p w14:paraId="58BC29C9" w14:textId="77777777" w:rsidR="0061521C" w:rsidRPr="000528C9" w:rsidRDefault="0061521C" w:rsidP="0061521C">
      <w:pPr>
        <w:pStyle w:val="Body1"/>
        <w:jc w:val="both"/>
        <w:rPr>
          <w:rFonts w:ascii="Times New Roman" w:hAnsi="Times New Roman"/>
        </w:rPr>
      </w:pPr>
    </w:p>
    <w:p w14:paraId="459BEA26" w14:textId="77777777" w:rsidR="0061521C" w:rsidRPr="009C7849" w:rsidRDefault="0061521C" w:rsidP="0061521C">
      <w:pPr>
        <w:pStyle w:val="Body1"/>
        <w:jc w:val="both"/>
        <w:rPr>
          <w:rFonts w:ascii="Times New Roman" w:hAnsi="Times New Roman"/>
          <w:color w:val="auto"/>
        </w:rPr>
      </w:pPr>
      <w:r w:rsidRPr="009C7849">
        <w:rPr>
          <w:rFonts w:ascii="Times New Roman" w:hAnsi="Times New Roman"/>
          <w:color w:val="auto"/>
        </w:rPr>
        <w:t xml:space="preserve">BRASIL. IBGE. </w:t>
      </w:r>
      <w:r w:rsidRPr="009C7849">
        <w:rPr>
          <w:rFonts w:ascii="Times New Roman" w:hAnsi="Times New Roman"/>
          <w:i/>
          <w:color w:val="auto"/>
        </w:rPr>
        <w:t>Censo Demográfico 2010</w:t>
      </w:r>
      <w:r w:rsidRPr="009C7849">
        <w:rPr>
          <w:rFonts w:ascii="Times New Roman" w:hAnsi="Times New Roman"/>
          <w:color w:val="auto"/>
        </w:rPr>
        <w:t>. Disponível em</w:t>
      </w:r>
      <w:r w:rsidR="00207BA5">
        <w:rPr>
          <w:rFonts w:ascii="Times New Roman" w:hAnsi="Times New Roman"/>
          <w:color w:val="auto"/>
        </w:rPr>
        <w:t>: &lt;http://</w:t>
      </w:r>
      <w:hyperlink r:id="rId8" w:history="1">
        <w:r w:rsidRPr="009C7849">
          <w:rPr>
            <w:rStyle w:val="Hyperlink"/>
            <w:rFonts w:ascii="Times New Roman" w:hAnsi="Times New Roman"/>
            <w:color w:val="auto"/>
          </w:rPr>
          <w:t>www.ibge.gov.br</w:t>
        </w:r>
      </w:hyperlink>
      <w:r w:rsidR="00207BA5">
        <w:rPr>
          <w:rStyle w:val="Hyperlink"/>
          <w:rFonts w:ascii="Times New Roman" w:hAnsi="Times New Roman"/>
          <w:color w:val="auto"/>
        </w:rPr>
        <w:t>&gt;.</w:t>
      </w:r>
      <w:r w:rsidRPr="009C7849">
        <w:rPr>
          <w:rFonts w:ascii="Times New Roman" w:hAnsi="Times New Roman"/>
          <w:color w:val="auto"/>
        </w:rPr>
        <w:t xml:space="preserve"> </w:t>
      </w:r>
      <w:r w:rsidR="00207BA5">
        <w:rPr>
          <w:rFonts w:ascii="Times New Roman" w:hAnsi="Times New Roman"/>
          <w:color w:val="auto"/>
        </w:rPr>
        <w:t>A</w:t>
      </w:r>
      <w:r w:rsidRPr="009C7849">
        <w:rPr>
          <w:rFonts w:ascii="Times New Roman" w:hAnsi="Times New Roman"/>
          <w:color w:val="auto"/>
        </w:rPr>
        <w:t>cesso em</w:t>
      </w:r>
      <w:r w:rsidR="00207BA5">
        <w:rPr>
          <w:rFonts w:ascii="Times New Roman" w:hAnsi="Times New Roman"/>
          <w:color w:val="auto"/>
        </w:rPr>
        <w:t xml:space="preserve">: </w:t>
      </w:r>
      <w:r w:rsidRPr="009C7849">
        <w:rPr>
          <w:rFonts w:ascii="Times New Roman" w:hAnsi="Times New Roman"/>
          <w:color w:val="auto"/>
        </w:rPr>
        <w:t>4</w:t>
      </w:r>
      <w:r w:rsidR="00207BA5">
        <w:rPr>
          <w:rFonts w:ascii="Times New Roman" w:hAnsi="Times New Roman"/>
          <w:color w:val="auto"/>
        </w:rPr>
        <w:t xml:space="preserve"> jul. </w:t>
      </w:r>
      <w:r w:rsidRPr="009C7849">
        <w:rPr>
          <w:rFonts w:ascii="Times New Roman" w:hAnsi="Times New Roman"/>
          <w:color w:val="auto"/>
        </w:rPr>
        <w:t>2013</w:t>
      </w:r>
      <w:r w:rsidR="00207BA5">
        <w:rPr>
          <w:rFonts w:ascii="Times New Roman" w:hAnsi="Times New Roman"/>
          <w:color w:val="auto"/>
        </w:rPr>
        <w:t xml:space="preserve">. </w:t>
      </w:r>
    </w:p>
    <w:p w14:paraId="09727D63" w14:textId="77777777" w:rsidR="0061521C" w:rsidRPr="009C7849" w:rsidRDefault="0061521C" w:rsidP="0061521C">
      <w:pPr>
        <w:pStyle w:val="Body1"/>
        <w:jc w:val="both"/>
        <w:rPr>
          <w:rFonts w:ascii="Times New Roman" w:hAnsi="Times New Roman"/>
          <w:color w:val="auto"/>
        </w:rPr>
      </w:pPr>
    </w:p>
    <w:p w14:paraId="084100AE" w14:textId="77777777" w:rsidR="0061521C" w:rsidRPr="00207BA5" w:rsidRDefault="0061521C" w:rsidP="0061521C">
      <w:pPr>
        <w:pStyle w:val="Body1"/>
        <w:jc w:val="both"/>
        <w:rPr>
          <w:rFonts w:ascii="Times New Roman" w:hAnsi="Times New Roman"/>
          <w:color w:val="auto"/>
          <w:szCs w:val="24"/>
        </w:rPr>
      </w:pPr>
      <w:r w:rsidRPr="009C7849">
        <w:rPr>
          <w:rFonts w:ascii="Times New Roman" w:hAnsi="Times New Roman"/>
          <w:color w:val="auto"/>
        </w:rPr>
        <w:t xml:space="preserve">BRASIL. IBGE. </w:t>
      </w:r>
      <w:r w:rsidRPr="008C7C23">
        <w:rPr>
          <w:rFonts w:ascii="Times New Roman" w:hAnsi="Times New Roman"/>
          <w:color w:val="auto"/>
          <w:szCs w:val="24"/>
        </w:rPr>
        <w:t>Pesquisa Nacional por Amostra de Domicílio (PNAD), 2012. Disponível em</w:t>
      </w:r>
      <w:r w:rsidR="00207BA5">
        <w:rPr>
          <w:rFonts w:ascii="Times New Roman" w:hAnsi="Times New Roman"/>
          <w:color w:val="auto"/>
          <w:szCs w:val="24"/>
        </w:rPr>
        <w:t>: &lt;http://</w:t>
      </w:r>
      <w:hyperlink w:history="1">
        <w:r w:rsidR="00207BA5" w:rsidRPr="008C7C23">
          <w:rPr>
            <w:rStyle w:val="Hyperlink"/>
            <w:rFonts w:ascii="Times New Roman" w:hAnsi="Times New Roman"/>
            <w:szCs w:val="24"/>
          </w:rPr>
          <w:t xml:space="preserve">www.ibge.gov.br&gt;. </w:t>
        </w:r>
      </w:hyperlink>
      <w:r w:rsidRPr="008C7C23">
        <w:rPr>
          <w:rFonts w:ascii="Times New Roman" w:hAnsi="Times New Roman"/>
          <w:color w:val="auto"/>
          <w:szCs w:val="24"/>
        </w:rPr>
        <w:t>Acesso em</w:t>
      </w:r>
      <w:r w:rsidR="00207BA5">
        <w:rPr>
          <w:rFonts w:ascii="Times New Roman" w:hAnsi="Times New Roman"/>
          <w:color w:val="auto"/>
          <w:szCs w:val="24"/>
        </w:rPr>
        <w:t xml:space="preserve">: </w:t>
      </w:r>
      <w:r w:rsidRPr="008C7C23">
        <w:rPr>
          <w:rFonts w:ascii="Times New Roman" w:hAnsi="Times New Roman"/>
          <w:color w:val="auto"/>
          <w:szCs w:val="24"/>
        </w:rPr>
        <w:t>4</w:t>
      </w:r>
      <w:r w:rsidR="00207BA5">
        <w:rPr>
          <w:rFonts w:ascii="Times New Roman" w:hAnsi="Times New Roman"/>
          <w:color w:val="auto"/>
          <w:szCs w:val="24"/>
        </w:rPr>
        <w:t xml:space="preserve"> ago. </w:t>
      </w:r>
      <w:r w:rsidRPr="008C7C23">
        <w:rPr>
          <w:rFonts w:ascii="Times New Roman" w:hAnsi="Times New Roman"/>
          <w:color w:val="auto"/>
          <w:szCs w:val="24"/>
        </w:rPr>
        <w:t>2013.</w:t>
      </w:r>
    </w:p>
    <w:p w14:paraId="40C3D227" w14:textId="77777777" w:rsidR="0061521C" w:rsidRPr="005A19F0" w:rsidRDefault="0061521C" w:rsidP="0061521C">
      <w:pPr>
        <w:pStyle w:val="Body1"/>
        <w:jc w:val="both"/>
        <w:rPr>
          <w:rFonts w:ascii="Times New Roman" w:hAnsi="Times New Roman"/>
          <w:color w:val="auto"/>
          <w:szCs w:val="24"/>
        </w:rPr>
      </w:pPr>
    </w:p>
    <w:p w14:paraId="3361EBD3" w14:textId="77777777" w:rsidR="0061521C" w:rsidRPr="00DF13E1" w:rsidRDefault="0061521C" w:rsidP="0061521C">
      <w:pPr>
        <w:pStyle w:val="Body1"/>
        <w:jc w:val="both"/>
        <w:rPr>
          <w:rFonts w:ascii="Times New Roman" w:hAnsi="Times New Roman"/>
          <w:color w:val="auto"/>
        </w:rPr>
      </w:pPr>
      <w:r w:rsidRPr="00DF13E1">
        <w:rPr>
          <w:rFonts w:ascii="Times New Roman" w:hAnsi="Times New Roman"/>
          <w:color w:val="auto"/>
        </w:rPr>
        <w:t xml:space="preserve">BRASIL. INEP. </w:t>
      </w:r>
      <w:r w:rsidRPr="00DF13E1">
        <w:rPr>
          <w:rFonts w:ascii="Times New Roman" w:hAnsi="Times New Roman"/>
          <w:i/>
          <w:color w:val="auto"/>
        </w:rPr>
        <w:t>Censo</w:t>
      </w:r>
      <w:r w:rsidR="006B65AA" w:rsidRPr="00DF13E1">
        <w:rPr>
          <w:rFonts w:ascii="Times New Roman" w:hAnsi="Times New Roman"/>
          <w:i/>
          <w:color w:val="auto"/>
        </w:rPr>
        <w:t xml:space="preserve"> da Educação Superior/2015</w:t>
      </w:r>
      <w:r w:rsidRPr="00DF13E1">
        <w:rPr>
          <w:rFonts w:ascii="Times New Roman" w:hAnsi="Times New Roman"/>
          <w:color w:val="auto"/>
        </w:rPr>
        <w:t xml:space="preserve">. Disponível em: </w:t>
      </w:r>
      <w:r w:rsidR="00207BA5">
        <w:rPr>
          <w:rFonts w:ascii="Times New Roman" w:hAnsi="Times New Roman"/>
          <w:color w:val="auto"/>
        </w:rPr>
        <w:t>&lt;http://</w:t>
      </w:r>
      <w:hyperlink r:id="rId9" w:history="1">
        <w:r w:rsidRPr="00DF13E1">
          <w:rPr>
            <w:rStyle w:val="Hyperlink"/>
            <w:rFonts w:ascii="Times New Roman" w:hAnsi="Times New Roman"/>
            <w:color w:val="auto"/>
          </w:rPr>
          <w:t>www.mec.gov.br</w:t>
        </w:r>
      </w:hyperlink>
      <w:r w:rsidR="00207BA5">
        <w:rPr>
          <w:rStyle w:val="Hyperlink"/>
          <w:rFonts w:ascii="Times New Roman" w:hAnsi="Times New Roman"/>
          <w:color w:val="auto"/>
        </w:rPr>
        <w:t>&gt;.</w:t>
      </w:r>
      <w:r w:rsidR="006B65AA" w:rsidRPr="00DF13E1">
        <w:rPr>
          <w:rFonts w:ascii="Times New Roman" w:hAnsi="Times New Roman"/>
          <w:color w:val="auto"/>
        </w:rPr>
        <w:t xml:space="preserve">  Acesso em</w:t>
      </w:r>
      <w:r w:rsidR="00207BA5">
        <w:rPr>
          <w:rFonts w:ascii="Times New Roman" w:hAnsi="Times New Roman"/>
          <w:color w:val="auto"/>
        </w:rPr>
        <w:t xml:space="preserve">: </w:t>
      </w:r>
      <w:r w:rsidR="006B65AA" w:rsidRPr="00DF13E1">
        <w:rPr>
          <w:rFonts w:ascii="Times New Roman" w:hAnsi="Times New Roman"/>
          <w:color w:val="auto"/>
        </w:rPr>
        <w:t>1</w:t>
      </w:r>
      <w:r w:rsidR="00207BA5">
        <w:rPr>
          <w:rFonts w:ascii="Times New Roman" w:hAnsi="Times New Roman"/>
          <w:color w:val="auto"/>
        </w:rPr>
        <w:t xml:space="preserve"> jun. </w:t>
      </w:r>
      <w:r w:rsidR="006B65AA" w:rsidRPr="00DF13E1">
        <w:rPr>
          <w:rFonts w:ascii="Times New Roman" w:hAnsi="Times New Roman"/>
          <w:color w:val="auto"/>
        </w:rPr>
        <w:t>2017</w:t>
      </w:r>
      <w:r w:rsidR="00207BA5">
        <w:rPr>
          <w:rFonts w:ascii="Times New Roman" w:hAnsi="Times New Roman"/>
          <w:color w:val="auto"/>
        </w:rPr>
        <w:t xml:space="preserve">. </w:t>
      </w:r>
    </w:p>
    <w:p w14:paraId="4EA0C655" w14:textId="77777777" w:rsidR="0061521C" w:rsidRPr="00DF13E1" w:rsidRDefault="0061521C" w:rsidP="0061521C">
      <w:pPr>
        <w:pStyle w:val="Body1"/>
        <w:jc w:val="both"/>
        <w:rPr>
          <w:rFonts w:ascii="Times New Roman" w:hAnsi="Times New Roman"/>
          <w:color w:val="auto"/>
        </w:rPr>
      </w:pPr>
    </w:p>
    <w:p w14:paraId="08E58C11" w14:textId="77777777" w:rsidR="0061521C" w:rsidRDefault="00207BA5" w:rsidP="0061521C">
      <w:pPr>
        <w:pStyle w:val="Body1"/>
        <w:jc w:val="both"/>
        <w:rPr>
          <w:rFonts w:ascii="Times New Roman" w:hAnsi="Times New Roman"/>
          <w:color w:val="auto"/>
        </w:rPr>
      </w:pPr>
      <w:r>
        <w:rPr>
          <w:rFonts w:ascii="Times New Roman" w:hAnsi="Times New Roman"/>
          <w:color w:val="auto"/>
        </w:rPr>
        <w:t>______</w:t>
      </w:r>
      <w:r w:rsidRPr="00DF13E1">
        <w:rPr>
          <w:rFonts w:ascii="Times New Roman" w:hAnsi="Times New Roman"/>
          <w:color w:val="auto"/>
        </w:rPr>
        <w:t xml:space="preserve">. </w:t>
      </w:r>
      <w:r w:rsidR="0061521C" w:rsidRPr="00DF13E1">
        <w:rPr>
          <w:rFonts w:ascii="Times New Roman" w:hAnsi="Times New Roman"/>
          <w:i/>
          <w:color w:val="auto"/>
        </w:rPr>
        <w:t>Censo da Educação Superior/2013</w:t>
      </w:r>
      <w:r w:rsidR="0061521C" w:rsidRPr="00DF13E1">
        <w:rPr>
          <w:rFonts w:ascii="Times New Roman" w:hAnsi="Times New Roman"/>
          <w:color w:val="auto"/>
        </w:rPr>
        <w:t xml:space="preserve">. Disponível em: </w:t>
      </w:r>
      <w:r>
        <w:rPr>
          <w:rFonts w:ascii="Times New Roman" w:hAnsi="Times New Roman"/>
          <w:color w:val="auto"/>
        </w:rPr>
        <w:t>&lt;http://</w:t>
      </w:r>
      <w:hyperlink r:id="rId10" w:history="1">
        <w:r w:rsidR="0061521C" w:rsidRPr="00DF13E1">
          <w:rPr>
            <w:rStyle w:val="Hyperlink"/>
            <w:rFonts w:ascii="Times New Roman" w:hAnsi="Times New Roman"/>
            <w:color w:val="auto"/>
          </w:rPr>
          <w:t>www.mec.gov.br</w:t>
        </w:r>
      </w:hyperlink>
      <w:r>
        <w:rPr>
          <w:rStyle w:val="Hyperlink"/>
          <w:rFonts w:ascii="Times New Roman" w:hAnsi="Times New Roman"/>
          <w:color w:val="auto"/>
        </w:rPr>
        <w:t>&gt;.</w:t>
      </w:r>
      <w:r w:rsidR="006B65AA" w:rsidRPr="00DF13E1">
        <w:rPr>
          <w:rFonts w:ascii="Times New Roman" w:hAnsi="Times New Roman"/>
          <w:color w:val="auto"/>
        </w:rPr>
        <w:t xml:space="preserve"> Acesso em</w:t>
      </w:r>
      <w:r>
        <w:rPr>
          <w:rFonts w:ascii="Times New Roman" w:hAnsi="Times New Roman"/>
          <w:color w:val="auto"/>
        </w:rPr>
        <w:t xml:space="preserve">: </w:t>
      </w:r>
      <w:r w:rsidR="006B65AA" w:rsidRPr="00DF13E1">
        <w:rPr>
          <w:rFonts w:ascii="Times New Roman" w:hAnsi="Times New Roman"/>
          <w:color w:val="auto"/>
        </w:rPr>
        <w:t>1</w:t>
      </w:r>
      <w:r>
        <w:rPr>
          <w:rFonts w:ascii="Times New Roman" w:hAnsi="Times New Roman"/>
          <w:color w:val="auto"/>
        </w:rPr>
        <w:t xml:space="preserve"> jun. </w:t>
      </w:r>
      <w:r w:rsidR="006B65AA" w:rsidRPr="00DF13E1">
        <w:rPr>
          <w:rFonts w:ascii="Times New Roman" w:hAnsi="Times New Roman"/>
          <w:color w:val="auto"/>
        </w:rPr>
        <w:t>2016</w:t>
      </w:r>
      <w:r>
        <w:rPr>
          <w:rFonts w:ascii="Times New Roman" w:hAnsi="Times New Roman"/>
          <w:color w:val="auto"/>
        </w:rPr>
        <w:t xml:space="preserve">. </w:t>
      </w:r>
    </w:p>
    <w:p w14:paraId="693B0BD7" w14:textId="77777777" w:rsidR="009C7849" w:rsidRDefault="009C7849" w:rsidP="0061521C">
      <w:pPr>
        <w:pStyle w:val="Body1"/>
        <w:jc w:val="both"/>
        <w:rPr>
          <w:rFonts w:ascii="Times New Roman" w:hAnsi="Times New Roman"/>
          <w:color w:val="auto"/>
        </w:rPr>
      </w:pPr>
    </w:p>
    <w:p w14:paraId="194222A1" w14:textId="77777777" w:rsidR="002578CC" w:rsidRDefault="009C7849" w:rsidP="0061521C">
      <w:pPr>
        <w:pStyle w:val="Body1"/>
        <w:jc w:val="both"/>
      </w:pPr>
      <w:r>
        <w:rPr>
          <w:rFonts w:ascii="Times New Roman" w:hAnsi="Times New Roman"/>
          <w:color w:val="auto"/>
        </w:rPr>
        <w:t>BRASIL. Síntese de Indicadores Sociais: uma análise das condições de vida da população brasileira</w:t>
      </w:r>
      <w:r w:rsidRPr="00B15F03">
        <w:rPr>
          <w:rFonts w:ascii="Times New Roman" w:hAnsi="Times New Roman"/>
          <w:i/>
          <w:color w:val="auto"/>
        </w:rPr>
        <w:t xml:space="preserve">. </w:t>
      </w:r>
      <w:r w:rsidR="00B15F03" w:rsidRPr="00B15F03">
        <w:rPr>
          <w:rFonts w:ascii="Times New Roman" w:hAnsi="Times New Roman"/>
          <w:i/>
          <w:color w:val="auto"/>
        </w:rPr>
        <w:t>IBGE</w:t>
      </w:r>
      <w:r w:rsidR="00B15F03">
        <w:rPr>
          <w:rFonts w:ascii="Times New Roman" w:hAnsi="Times New Roman"/>
          <w:color w:val="auto"/>
        </w:rPr>
        <w:t>. Coordenação de população e indicadores sociais. Rio de Janeiro: IBGE, 2016</w:t>
      </w:r>
      <w:r w:rsidRPr="009C7849">
        <w:t xml:space="preserve"> </w:t>
      </w:r>
    </w:p>
    <w:p w14:paraId="19374711" w14:textId="77777777" w:rsidR="00B15F03" w:rsidRDefault="00B15F03" w:rsidP="0061521C">
      <w:pPr>
        <w:pStyle w:val="Body1"/>
        <w:jc w:val="both"/>
        <w:rPr>
          <w:rFonts w:ascii="Times New Roman" w:hAnsi="Times New Roman"/>
          <w:color w:val="auto"/>
        </w:rPr>
      </w:pPr>
    </w:p>
    <w:p w14:paraId="78AE2313" w14:textId="77777777" w:rsidR="002578CC" w:rsidRPr="00DF13E1" w:rsidRDefault="002578CC" w:rsidP="0061521C">
      <w:pPr>
        <w:pStyle w:val="Body1"/>
        <w:jc w:val="both"/>
        <w:rPr>
          <w:rFonts w:ascii="Times New Roman" w:hAnsi="Times New Roman"/>
          <w:color w:val="auto"/>
        </w:rPr>
      </w:pPr>
      <w:r>
        <w:rPr>
          <w:rFonts w:ascii="Times New Roman" w:hAnsi="Times New Roman"/>
          <w:color w:val="auto"/>
        </w:rPr>
        <w:t xml:space="preserve">COÊLHO, </w:t>
      </w:r>
      <w:r w:rsidR="00FB22E8">
        <w:rPr>
          <w:rFonts w:ascii="Times New Roman" w:hAnsi="Times New Roman"/>
          <w:color w:val="auto"/>
        </w:rPr>
        <w:t>Ildeu Aurélio. Universidade e ensino: treino ou formação? In: COÊLHO, I,</w:t>
      </w:r>
      <w:r w:rsidR="00207BA5">
        <w:rPr>
          <w:rFonts w:ascii="Times New Roman" w:hAnsi="Times New Roman"/>
          <w:color w:val="auto"/>
        </w:rPr>
        <w:t xml:space="preserve"> </w:t>
      </w:r>
      <w:r w:rsidR="00FB22E8">
        <w:rPr>
          <w:rFonts w:ascii="Times New Roman" w:hAnsi="Times New Roman"/>
          <w:color w:val="auto"/>
        </w:rPr>
        <w:t>M,; FURTADO, R.</w:t>
      </w:r>
      <w:r w:rsidR="00207BA5">
        <w:rPr>
          <w:rFonts w:ascii="Times New Roman" w:hAnsi="Times New Roman"/>
          <w:color w:val="auto"/>
        </w:rPr>
        <w:t xml:space="preserve"> </w:t>
      </w:r>
      <w:r w:rsidR="00FB22E8">
        <w:rPr>
          <w:rFonts w:ascii="Times New Roman" w:hAnsi="Times New Roman"/>
          <w:color w:val="auto"/>
        </w:rPr>
        <w:t>M.</w:t>
      </w:r>
      <w:r w:rsidR="00207BA5">
        <w:rPr>
          <w:rFonts w:ascii="Times New Roman" w:hAnsi="Times New Roman"/>
          <w:color w:val="auto"/>
        </w:rPr>
        <w:t xml:space="preserve"> </w:t>
      </w:r>
      <w:r w:rsidR="00FB22E8">
        <w:rPr>
          <w:rFonts w:ascii="Times New Roman" w:hAnsi="Times New Roman"/>
          <w:color w:val="auto"/>
        </w:rPr>
        <w:t xml:space="preserve">M. </w:t>
      </w:r>
      <w:r w:rsidR="00FB22E8" w:rsidRPr="00FB22E8">
        <w:rPr>
          <w:rFonts w:ascii="Times New Roman" w:hAnsi="Times New Roman"/>
          <w:i/>
          <w:color w:val="auto"/>
        </w:rPr>
        <w:t>Universidade, cultura, saber e formação</w:t>
      </w:r>
      <w:r w:rsidR="00FB22E8">
        <w:rPr>
          <w:rFonts w:ascii="Times New Roman" w:hAnsi="Times New Roman"/>
          <w:color w:val="auto"/>
        </w:rPr>
        <w:t xml:space="preserve">. Campinas/SP: </w:t>
      </w:r>
      <w:r w:rsidR="00207BA5">
        <w:rPr>
          <w:rFonts w:ascii="Times New Roman" w:hAnsi="Times New Roman"/>
          <w:color w:val="auto"/>
        </w:rPr>
        <w:t>M</w:t>
      </w:r>
      <w:r w:rsidR="00FB22E8">
        <w:rPr>
          <w:rFonts w:ascii="Times New Roman" w:hAnsi="Times New Roman"/>
          <w:color w:val="auto"/>
        </w:rPr>
        <w:t>ercado de Letras, 2016.</w:t>
      </w:r>
    </w:p>
    <w:p w14:paraId="4B84902E" w14:textId="77777777" w:rsidR="0061521C" w:rsidRPr="00DF13E1" w:rsidRDefault="0061521C" w:rsidP="0061521C">
      <w:pPr>
        <w:pStyle w:val="Body1"/>
        <w:jc w:val="both"/>
        <w:rPr>
          <w:rFonts w:ascii="Times New Roman" w:hAnsi="Times New Roman"/>
          <w:color w:val="auto"/>
        </w:rPr>
      </w:pPr>
    </w:p>
    <w:p w14:paraId="379C0D5A" w14:textId="77777777" w:rsidR="0061521C" w:rsidRDefault="0061521C" w:rsidP="0061521C">
      <w:pPr>
        <w:pStyle w:val="Body1"/>
        <w:jc w:val="both"/>
        <w:rPr>
          <w:rFonts w:ascii="Times New Roman" w:hAnsi="Times New Roman"/>
        </w:rPr>
      </w:pPr>
      <w:r w:rsidRPr="000528C9">
        <w:rPr>
          <w:rFonts w:ascii="Times New Roman" w:hAnsi="Times New Roman"/>
        </w:rPr>
        <w:t xml:space="preserve">FRANCO, Maria Ciavatta. Quando nós somos o outro: questões metodológicas sobre estudos comparados. </w:t>
      </w:r>
      <w:r w:rsidRPr="000528C9">
        <w:rPr>
          <w:rFonts w:ascii="Times New Roman" w:hAnsi="Times New Roman"/>
          <w:i/>
        </w:rPr>
        <w:t>Educ. Soc</w:t>
      </w:r>
      <w:r w:rsidRPr="000528C9">
        <w:rPr>
          <w:rFonts w:ascii="Times New Roman" w:hAnsi="Times New Roman"/>
        </w:rPr>
        <w:t>. v. 21, n. 72, Campinas, Ago. 2000, p.</w:t>
      </w:r>
      <w:r w:rsidR="00207BA5">
        <w:rPr>
          <w:rFonts w:ascii="Times New Roman" w:hAnsi="Times New Roman"/>
        </w:rPr>
        <w:t xml:space="preserve"> </w:t>
      </w:r>
      <w:r w:rsidRPr="000528C9">
        <w:rPr>
          <w:rFonts w:ascii="Times New Roman" w:hAnsi="Times New Roman"/>
        </w:rPr>
        <w:t xml:space="preserve">197-208.  </w:t>
      </w:r>
    </w:p>
    <w:p w14:paraId="78B90AF6" w14:textId="77777777" w:rsidR="0061521C" w:rsidRDefault="0061521C" w:rsidP="0061521C">
      <w:pPr>
        <w:pStyle w:val="Body1"/>
        <w:jc w:val="both"/>
        <w:rPr>
          <w:rFonts w:ascii="Times New Roman" w:hAnsi="Times New Roman"/>
        </w:rPr>
      </w:pPr>
    </w:p>
    <w:p w14:paraId="6DE67454" w14:textId="77777777" w:rsidR="0061521C" w:rsidRDefault="0061521C" w:rsidP="0061521C">
      <w:pPr>
        <w:pStyle w:val="Body1"/>
        <w:jc w:val="both"/>
        <w:rPr>
          <w:rFonts w:ascii="Times New Roman" w:hAnsi="Times New Roman"/>
        </w:rPr>
      </w:pPr>
      <w:r w:rsidRPr="0061521C">
        <w:rPr>
          <w:rFonts w:ascii="Times New Roman" w:hAnsi="Times New Roman"/>
        </w:rPr>
        <w:t>GENTILI, Pablo. Três teses sobre a relação trabalho e educação em tempos neoliberais. In: LOMBARDI, J.</w:t>
      </w:r>
      <w:r w:rsidR="00207BA5">
        <w:rPr>
          <w:rFonts w:ascii="Times New Roman" w:hAnsi="Times New Roman"/>
        </w:rPr>
        <w:t xml:space="preserve"> </w:t>
      </w:r>
      <w:r w:rsidRPr="0061521C">
        <w:rPr>
          <w:rFonts w:ascii="Times New Roman" w:hAnsi="Times New Roman"/>
        </w:rPr>
        <w:t>C.; SAVIANI, D.</w:t>
      </w:r>
      <w:r w:rsidR="00207BA5">
        <w:rPr>
          <w:rFonts w:ascii="Times New Roman" w:hAnsi="Times New Roman"/>
        </w:rPr>
        <w:t>;</w:t>
      </w:r>
      <w:r w:rsidRPr="0061521C">
        <w:rPr>
          <w:rFonts w:ascii="Times New Roman" w:hAnsi="Times New Roman"/>
        </w:rPr>
        <w:t xml:space="preserve"> SANFELICE, J.</w:t>
      </w:r>
      <w:r w:rsidR="00207BA5">
        <w:rPr>
          <w:rFonts w:ascii="Times New Roman" w:hAnsi="Times New Roman"/>
        </w:rPr>
        <w:t xml:space="preserve"> </w:t>
      </w:r>
      <w:r w:rsidRPr="0061521C">
        <w:rPr>
          <w:rFonts w:ascii="Times New Roman" w:hAnsi="Times New Roman"/>
        </w:rPr>
        <w:t>L. (Org</w:t>
      </w:r>
      <w:r w:rsidR="00207BA5">
        <w:rPr>
          <w:rFonts w:ascii="Times New Roman" w:hAnsi="Times New Roman"/>
        </w:rPr>
        <w:t>.</w:t>
      </w:r>
      <w:r w:rsidRPr="0061521C">
        <w:rPr>
          <w:rFonts w:ascii="Times New Roman" w:hAnsi="Times New Roman"/>
        </w:rPr>
        <w:t xml:space="preserve">). </w:t>
      </w:r>
      <w:r w:rsidRPr="0061521C">
        <w:rPr>
          <w:rFonts w:ascii="Times New Roman" w:hAnsi="Times New Roman"/>
          <w:i/>
        </w:rPr>
        <w:t>Capitalismo, trabalho e educação</w:t>
      </w:r>
      <w:r w:rsidRPr="0061521C">
        <w:rPr>
          <w:rFonts w:ascii="Times New Roman" w:hAnsi="Times New Roman"/>
        </w:rPr>
        <w:t>. 3</w:t>
      </w:r>
      <w:r w:rsidR="00207BA5">
        <w:rPr>
          <w:rFonts w:ascii="Times New Roman" w:hAnsi="Times New Roman"/>
        </w:rPr>
        <w:t>.</w:t>
      </w:r>
      <w:r w:rsidRPr="0061521C">
        <w:rPr>
          <w:rFonts w:ascii="Times New Roman" w:hAnsi="Times New Roman"/>
        </w:rPr>
        <w:t xml:space="preserve"> ed. Campinas: Autores Associados, Histedbr, 2005</w:t>
      </w:r>
      <w:r w:rsidR="00207BA5">
        <w:rPr>
          <w:rFonts w:ascii="Times New Roman" w:hAnsi="Times New Roman"/>
        </w:rPr>
        <w:t>.</w:t>
      </w:r>
      <w:r w:rsidR="00207BA5" w:rsidRPr="0061521C">
        <w:rPr>
          <w:rFonts w:ascii="Times New Roman" w:hAnsi="Times New Roman"/>
        </w:rPr>
        <w:t xml:space="preserve"> </w:t>
      </w:r>
      <w:r w:rsidRPr="0061521C">
        <w:rPr>
          <w:rFonts w:ascii="Times New Roman" w:hAnsi="Times New Roman"/>
        </w:rPr>
        <w:t>p.</w:t>
      </w:r>
      <w:r w:rsidR="00207BA5">
        <w:rPr>
          <w:rFonts w:ascii="Times New Roman" w:hAnsi="Times New Roman"/>
        </w:rPr>
        <w:t xml:space="preserve"> </w:t>
      </w:r>
      <w:r w:rsidRPr="0061521C">
        <w:rPr>
          <w:rFonts w:ascii="Times New Roman" w:hAnsi="Times New Roman"/>
        </w:rPr>
        <w:t>45-59.</w:t>
      </w:r>
    </w:p>
    <w:p w14:paraId="3D09A92F" w14:textId="77777777" w:rsidR="0061521C" w:rsidRDefault="0061521C" w:rsidP="0061521C">
      <w:pPr>
        <w:pStyle w:val="Body1"/>
        <w:jc w:val="both"/>
        <w:rPr>
          <w:rFonts w:ascii="Times New Roman" w:hAnsi="Times New Roman"/>
        </w:rPr>
      </w:pPr>
    </w:p>
    <w:p w14:paraId="36AC54DB" w14:textId="77777777" w:rsidR="0061521C" w:rsidRDefault="0061521C" w:rsidP="0061521C">
      <w:pPr>
        <w:pStyle w:val="Body1"/>
        <w:jc w:val="both"/>
        <w:rPr>
          <w:rFonts w:ascii="Times New Roman" w:hAnsi="Times New Roman"/>
        </w:rPr>
      </w:pPr>
      <w:r w:rsidRPr="00D93CB3">
        <w:rPr>
          <w:rFonts w:ascii="Times New Roman" w:hAnsi="Times New Roman"/>
        </w:rPr>
        <w:t xml:space="preserve">GEROULX, Lionel-Henri. Contribuição da pesquisa qualitativa à pesquisa social. In: POUPART, Jean e Cols. </w:t>
      </w:r>
      <w:r w:rsidRPr="00D93CB3">
        <w:rPr>
          <w:rFonts w:ascii="Times New Roman" w:hAnsi="Times New Roman"/>
          <w:i/>
        </w:rPr>
        <w:t>A pesquisa qualitativa</w:t>
      </w:r>
      <w:r w:rsidRPr="00D93CB3">
        <w:rPr>
          <w:rFonts w:ascii="Times New Roman" w:hAnsi="Times New Roman"/>
        </w:rPr>
        <w:t>: enfoques epistemológicos. 2</w:t>
      </w:r>
      <w:r w:rsidR="00207BA5">
        <w:rPr>
          <w:rFonts w:ascii="Times New Roman" w:hAnsi="Times New Roman"/>
        </w:rPr>
        <w:t xml:space="preserve">. </w:t>
      </w:r>
      <w:r w:rsidRPr="00D93CB3">
        <w:rPr>
          <w:rFonts w:ascii="Times New Roman" w:hAnsi="Times New Roman"/>
        </w:rPr>
        <w:t xml:space="preserve">ed. </w:t>
      </w:r>
      <w:r w:rsidRPr="00D93CB3">
        <w:rPr>
          <w:rFonts w:ascii="Times New Roman" w:hAnsi="Times New Roman"/>
        </w:rPr>
        <w:lastRenderedPageBreak/>
        <w:t>Petrópolis: Vozes, 2010</w:t>
      </w:r>
      <w:r w:rsidR="00207BA5">
        <w:rPr>
          <w:rFonts w:ascii="Times New Roman" w:hAnsi="Times New Roman"/>
        </w:rPr>
        <w:t xml:space="preserve">. </w:t>
      </w:r>
      <w:r w:rsidRPr="00D93CB3">
        <w:rPr>
          <w:rFonts w:ascii="Times New Roman" w:hAnsi="Times New Roman"/>
        </w:rPr>
        <w:t>.95-124.</w:t>
      </w:r>
    </w:p>
    <w:p w14:paraId="0C4014CD" w14:textId="77777777" w:rsidR="0061521C" w:rsidRDefault="0061521C" w:rsidP="0061521C">
      <w:pPr>
        <w:pStyle w:val="Body1"/>
        <w:jc w:val="both"/>
        <w:rPr>
          <w:rFonts w:ascii="Times New Roman" w:hAnsi="Times New Roman"/>
        </w:rPr>
      </w:pPr>
    </w:p>
    <w:p w14:paraId="116ABBA4" w14:textId="77777777" w:rsidR="0061521C" w:rsidRPr="000528C9" w:rsidRDefault="0061521C" w:rsidP="0061521C">
      <w:pPr>
        <w:pStyle w:val="Body1"/>
        <w:jc w:val="both"/>
        <w:rPr>
          <w:rFonts w:ascii="Times New Roman" w:hAnsi="Times New Roman"/>
        </w:rPr>
      </w:pPr>
      <w:r>
        <w:rPr>
          <w:rFonts w:ascii="Times New Roman" w:hAnsi="Times New Roman"/>
        </w:rPr>
        <w:t xml:space="preserve">LEMOS, Ana Heloisa da Costa; DUBEUX, Veranise Jacubowski; PINTO, Mario couto soares. Educação, empregabilidade e mobilidade social: convergências e divergências. </w:t>
      </w:r>
      <w:r w:rsidRPr="008C5F39">
        <w:rPr>
          <w:rFonts w:ascii="Times New Roman" w:hAnsi="Times New Roman"/>
          <w:i/>
        </w:rPr>
        <w:t>Cadernos EBAPE</w:t>
      </w:r>
      <w:r>
        <w:rPr>
          <w:rFonts w:ascii="Times New Roman" w:hAnsi="Times New Roman"/>
        </w:rPr>
        <w:t>, v. 7, n.</w:t>
      </w:r>
      <w:r w:rsidR="00207BA5">
        <w:rPr>
          <w:rFonts w:ascii="Times New Roman" w:hAnsi="Times New Roman"/>
        </w:rPr>
        <w:t xml:space="preserve"> </w:t>
      </w:r>
      <w:r>
        <w:rPr>
          <w:rFonts w:ascii="Times New Roman" w:hAnsi="Times New Roman"/>
        </w:rPr>
        <w:t>2, jun. 2009, p. 369-384.</w:t>
      </w:r>
    </w:p>
    <w:p w14:paraId="46AD3AC6" w14:textId="77777777" w:rsidR="0061521C" w:rsidRPr="000528C9" w:rsidRDefault="0061521C" w:rsidP="0061521C">
      <w:pPr>
        <w:pStyle w:val="Body1"/>
        <w:jc w:val="both"/>
        <w:rPr>
          <w:rFonts w:ascii="Times New Roman" w:hAnsi="Times New Roman"/>
        </w:rPr>
      </w:pPr>
    </w:p>
    <w:p w14:paraId="7EB4A09B" w14:textId="77777777" w:rsidR="0061521C" w:rsidRDefault="0061521C" w:rsidP="0061521C">
      <w:pPr>
        <w:pStyle w:val="Body1"/>
        <w:jc w:val="both"/>
        <w:rPr>
          <w:rFonts w:ascii="Times New Roman" w:hAnsi="Times New Roman"/>
        </w:rPr>
      </w:pPr>
      <w:r w:rsidRPr="00B92D0A">
        <w:rPr>
          <w:rFonts w:ascii="Times New Roman" w:hAnsi="Times New Roman"/>
        </w:rPr>
        <w:t>LERVOLINO, Solange Abrocese; PELICIONI, Maria Cecília. A utilização do grupo focal como metodologia qualitativa na promoção da saúde</w:t>
      </w:r>
      <w:r w:rsidR="00207BA5">
        <w:rPr>
          <w:rFonts w:ascii="Times New Roman" w:hAnsi="Times New Roman"/>
        </w:rPr>
        <w:t xml:space="preserve">. </w:t>
      </w:r>
      <w:r w:rsidRPr="00B92D0A">
        <w:rPr>
          <w:rFonts w:ascii="Times New Roman" w:hAnsi="Times New Roman"/>
          <w:i/>
        </w:rPr>
        <w:t>Revista da Escola de Enfermagem</w:t>
      </w:r>
      <w:r w:rsidR="00207BA5">
        <w:rPr>
          <w:rFonts w:ascii="Times New Roman" w:hAnsi="Times New Roman"/>
          <w:i/>
        </w:rPr>
        <w:t xml:space="preserve">, </w:t>
      </w:r>
      <w:r w:rsidRPr="00B92D0A">
        <w:rPr>
          <w:rFonts w:ascii="Times New Roman" w:hAnsi="Times New Roman"/>
        </w:rPr>
        <w:t>USP, v. 35, n.</w:t>
      </w:r>
      <w:r w:rsidR="00207BA5">
        <w:rPr>
          <w:rFonts w:ascii="Times New Roman" w:hAnsi="Times New Roman"/>
        </w:rPr>
        <w:t xml:space="preserve"> </w:t>
      </w:r>
      <w:r w:rsidRPr="00B92D0A">
        <w:rPr>
          <w:rFonts w:ascii="Times New Roman" w:hAnsi="Times New Roman"/>
        </w:rPr>
        <w:t>2, p. 115-21, jun. 2001. Disponível em</w:t>
      </w:r>
      <w:r w:rsidR="00207BA5">
        <w:rPr>
          <w:rFonts w:ascii="Times New Roman" w:hAnsi="Times New Roman"/>
        </w:rPr>
        <w:t>: &lt;http://</w:t>
      </w:r>
      <w:hyperlink r:id="rId11" w:history="1">
        <w:r w:rsidRPr="00B92D0A">
          <w:rPr>
            <w:rStyle w:val="Hyperlink"/>
            <w:rFonts w:ascii="Times New Roman" w:hAnsi="Times New Roman"/>
          </w:rPr>
          <w:t>www.scielo.org.br</w:t>
        </w:r>
      </w:hyperlink>
      <w:r w:rsidR="00207BA5">
        <w:rPr>
          <w:rStyle w:val="Hyperlink"/>
          <w:rFonts w:ascii="Times New Roman" w:hAnsi="Times New Roman"/>
        </w:rPr>
        <w:t>&gt;.</w:t>
      </w:r>
      <w:r w:rsidRPr="00B92D0A">
        <w:rPr>
          <w:rFonts w:ascii="Times New Roman" w:hAnsi="Times New Roman"/>
        </w:rPr>
        <w:t xml:space="preserve">  Acesso em</w:t>
      </w:r>
      <w:r w:rsidR="00207BA5">
        <w:rPr>
          <w:rFonts w:ascii="Times New Roman" w:hAnsi="Times New Roman"/>
        </w:rPr>
        <w:t>:</w:t>
      </w:r>
      <w:r w:rsidRPr="00B92D0A">
        <w:rPr>
          <w:rFonts w:ascii="Times New Roman" w:hAnsi="Times New Roman"/>
        </w:rPr>
        <w:t xml:space="preserve"> 22</w:t>
      </w:r>
      <w:r w:rsidR="00207BA5">
        <w:rPr>
          <w:rFonts w:ascii="Times New Roman" w:hAnsi="Times New Roman"/>
        </w:rPr>
        <w:t xml:space="preserve"> set. </w:t>
      </w:r>
      <w:r w:rsidRPr="00B92D0A">
        <w:rPr>
          <w:rFonts w:ascii="Times New Roman" w:hAnsi="Times New Roman"/>
        </w:rPr>
        <w:t>2013</w:t>
      </w:r>
      <w:r w:rsidR="00207BA5">
        <w:rPr>
          <w:rFonts w:ascii="Times New Roman" w:hAnsi="Times New Roman"/>
        </w:rPr>
        <w:t xml:space="preserve">. </w:t>
      </w:r>
    </w:p>
    <w:p w14:paraId="728262FA" w14:textId="77777777" w:rsidR="0061521C" w:rsidRPr="000528C9" w:rsidRDefault="0061521C" w:rsidP="0061521C">
      <w:pPr>
        <w:pStyle w:val="Body1"/>
        <w:jc w:val="both"/>
        <w:rPr>
          <w:rFonts w:ascii="Times New Roman" w:hAnsi="Times New Roman"/>
        </w:rPr>
      </w:pPr>
      <w:r w:rsidRPr="000528C9">
        <w:rPr>
          <w:rFonts w:ascii="Times New Roman" w:hAnsi="Times New Roman"/>
        </w:rPr>
        <w:t xml:space="preserve"> </w:t>
      </w:r>
    </w:p>
    <w:p w14:paraId="0F1BF6A7" w14:textId="77777777" w:rsidR="0061521C" w:rsidRDefault="0061521C" w:rsidP="0061521C">
      <w:pPr>
        <w:pStyle w:val="Body1"/>
        <w:jc w:val="both"/>
        <w:rPr>
          <w:rFonts w:ascii="Times New Roman" w:hAnsi="Times New Roman"/>
        </w:rPr>
      </w:pPr>
      <w:r w:rsidRPr="000528C9">
        <w:rPr>
          <w:rFonts w:ascii="Times New Roman" w:hAnsi="Times New Roman"/>
        </w:rPr>
        <w:t>OIT. Organização Internacional do Trabalho. Emprego. Disponível em</w:t>
      </w:r>
      <w:r w:rsidR="00207BA5">
        <w:rPr>
          <w:rFonts w:ascii="Times New Roman" w:hAnsi="Times New Roman"/>
        </w:rPr>
        <w:t>: &lt;http://</w:t>
      </w:r>
      <w:hyperlink r:id="rId12" w:history="1">
        <w:r w:rsidRPr="000528C9">
          <w:rPr>
            <w:rStyle w:val="Hyperlink"/>
            <w:rFonts w:ascii="Times New Roman" w:hAnsi="Times New Roman"/>
          </w:rPr>
          <w:t>www.oit.org.br</w:t>
        </w:r>
      </w:hyperlink>
      <w:r w:rsidR="00207BA5">
        <w:rPr>
          <w:rStyle w:val="Hyperlink"/>
          <w:rFonts w:ascii="Times New Roman" w:hAnsi="Times New Roman"/>
        </w:rPr>
        <w:t>&gt;.</w:t>
      </w:r>
      <w:r w:rsidRPr="000528C9">
        <w:rPr>
          <w:rFonts w:ascii="Times New Roman" w:hAnsi="Times New Roman"/>
        </w:rPr>
        <w:t xml:space="preserve"> Acesso em</w:t>
      </w:r>
      <w:r w:rsidR="00207BA5">
        <w:rPr>
          <w:rFonts w:ascii="Times New Roman" w:hAnsi="Times New Roman"/>
        </w:rPr>
        <w:t>:</w:t>
      </w:r>
      <w:r w:rsidRPr="000528C9">
        <w:rPr>
          <w:rFonts w:ascii="Times New Roman" w:hAnsi="Times New Roman"/>
        </w:rPr>
        <w:t xml:space="preserve"> 14</w:t>
      </w:r>
      <w:r w:rsidR="00207BA5">
        <w:rPr>
          <w:rFonts w:ascii="Times New Roman" w:hAnsi="Times New Roman"/>
        </w:rPr>
        <w:t xml:space="preserve"> ago. </w:t>
      </w:r>
      <w:r w:rsidRPr="000528C9">
        <w:rPr>
          <w:rFonts w:ascii="Times New Roman" w:hAnsi="Times New Roman"/>
        </w:rPr>
        <w:t>2013</w:t>
      </w:r>
      <w:r w:rsidR="00207BA5">
        <w:rPr>
          <w:rFonts w:ascii="Times New Roman" w:hAnsi="Times New Roman"/>
        </w:rPr>
        <w:t>.</w:t>
      </w:r>
    </w:p>
    <w:p w14:paraId="3ED21273" w14:textId="77777777" w:rsidR="0061521C" w:rsidRDefault="0061521C" w:rsidP="0061521C">
      <w:pPr>
        <w:pStyle w:val="Body1"/>
        <w:jc w:val="both"/>
        <w:rPr>
          <w:rFonts w:ascii="Times New Roman" w:hAnsi="Times New Roman"/>
        </w:rPr>
      </w:pPr>
    </w:p>
    <w:p w14:paraId="1C1A9EF2" w14:textId="77777777" w:rsidR="0061521C" w:rsidRPr="000528C9" w:rsidRDefault="0061521C" w:rsidP="0061521C">
      <w:pPr>
        <w:pStyle w:val="Body1"/>
        <w:jc w:val="both"/>
        <w:rPr>
          <w:rFonts w:ascii="Times New Roman" w:hAnsi="Times New Roman"/>
        </w:rPr>
      </w:pPr>
      <w:r w:rsidRPr="000933E0">
        <w:rPr>
          <w:rFonts w:ascii="Times New Roman" w:hAnsi="Times New Roman"/>
        </w:rPr>
        <w:t xml:space="preserve">POCHMANN, Marcio; ANTUNES, Ricardo. Dimensões do desemprego e da pobreza no Brasil. </w:t>
      </w:r>
      <w:r w:rsidRPr="000933E0">
        <w:rPr>
          <w:rFonts w:ascii="Times New Roman" w:hAnsi="Times New Roman"/>
          <w:i/>
        </w:rPr>
        <w:t>INTERFACEHS –</w:t>
      </w:r>
      <w:r w:rsidRPr="000933E0">
        <w:rPr>
          <w:rFonts w:ascii="Times New Roman" w:hAnsi="Times New Roman"/>
        </w:rPr>
        <w:t xml:space="preserve"> </w:t>
      </w:r>
      <w:r w:rsidRPr="000933E0">
        <w:rPr>
          <w:rFonts w:ascii="Times New Roman" w:hAnsi="Times New Roman"/>
          <w:i/>
        </w:rPr>
        <w:t>Revista de Gestão Integrada em Saúde do Trabalho e Meio Ambiente</w:t>
      </w:r>
      <w:r w:rsidR="00207BA5">
        <w:rPr>
          <w:rFonts w:ascii="Times New Roman" w:hAnsi="Times New Roman"/>
          <w:i/>
        </w:rPr>
        <w:t>,</w:t>
      </w:r>
      <w:r w:rsidRPr="000933E0">
        <w:rPr>
          <w:rFonts w:ascii="Times New Roman" w:hAnsi="Times New Roman"/>
        </w:rPr>
        <w:t xml:space="preserve"> v.</w:t>
      </w:r>
      <w:r w:rsidR="00207BA5">
        <w:rPr>
          <w:rFonts w:ascii="Times New Roman" w:hAnsi="Times New Roman"/>
        </w:rPr>
        <w:t xml:space="preserve"> </w:t>
      </w:r>
      <w:r w:rsidRPr="000933E0">
        <w:rPr>
          <w:rFonts w:ascii="Times New Roman" w:hAnsi="Times New Roman"/>
        </w:rPr>
        <w:t>3, n.</w:t>
      </w:r>
      <w:r w:rsidR="00207BA5">
        <w:rPr>
          <w:rFonts w:ascii="Times New Roman" w:hAnsi="Times New Roman"/>
        </w:rPr>
        <w:t xml:space="preserve"> </w:t>
      </w:r>
      <w:r w:rsidRPr="000933E0">
        <w:rPr>
          <w:rFonts w:ascii="Times New Roman" w:hAnsi="Times New Roman"/>
        </w:rPr>
        <w:t>2, abr./ago. 2008, p.</w:t>
      </w:r>
      <w:r w:rsidR="00207BA5">
        <w:rPr>
          <w:rFonts w:ascii="Times New Roman" w:hAnsi="Times New Roman"/>
        </w:rPr>
        <w:t xml:space="preserve"> </w:t>
      </w:r>
      <w:r w:rsidRPr="000933E0">
        <w:rPr>
          <w:rFonts w:ascii="Times New Roman" w:hAnsi="Times New Roman"/>
        </w:rPr>
        <w:t>1-10.  Disponível em:</w:t>
      </w:r>
      <w:r w:rsidR="00207BA5">
        <w:rPr>
          <w:rFonts w:ascii="Times New Roman" w:hAnsi="Times New Roman"/>
        </w:rPr>
        <w:t xml:space="preserve"> &lt;http://</w:t>
      </w:r>
      <w:hyperlink r:id="rId13" w:history="1">
        <w:r w:rsidRPr="000933E0">
          <w:rPr>
            <w:rStyle w:val="Hyperlink"/>
            <w:rFonts w:ascii="Times New Roman" w:hAnsi="Times New Roman"/>
          </w:rPr>
          <w:t>www.interfacehs.sp.senac.br</w:t>
        </w:r>
      </w:hyperlink>
      <w:r w:rsidR="00207BA5">
        <w:rPr>
          <w:rStyle w:val="Hyperlink"/>
          <w:rFonts w:ascii="Times New Roman" w:hAnsi="Times New Roman"/>
        </w:rPr>
        <w:t>&gt;.</w:t>
      </w:r>
      <w:r w:rsidRPr="000933E0">
        <w:rPr>
          <w:rFonts w:ascii="Times New Roman" w:hAnsi="Times New Roman"/>
        </w:rPr>
        <w:t xml:space="preserve">  Acesso em: 4</w:t>
      </w:r>
      <w:r w:rsidR="00207BA5">
        <w:rPr>
          <w:rFonts w:ascii="Times New Roman" w:hAnsi="Times New Roman"/>
        </w:rPr>
        <w:t xml:space="preserve"> set. </w:t>
      </w:r>
      <w:r w:rsidRPr="000933E0">
        <w:rPr>
          <w:rFonts w:ascii="Times New Roman" w:hAnsi="Times New Roman"/>
        </w:rPr>
        <w:t>2013.</w:t>
      </w:r>
    </w:p>
    <w:p w14:paraId="4450633C" w14:textId="77777777" w:rsidR="0061521C" w:rsidRPr="000528C9" w:rsidRDefault="0061521C" w:rsidP="0061521C">
      <w:pPr>
        <w:pStyle w:val="Body1"/>
        <w:jc w:val="both"/>
        <w:rPr>
          <w:rFonts w:ascii="Times New Roman" w:hAnsi="Times New Roman"/>
        </w:rPr>
      </w:pPr>
    </w:p>
    <w:p w14:paraId="5AFBCCE9" w14:textId="77777777" w:rsidR="005F5034" w:rsidRPr="00207BA5" w:rsidRDefault="00207BA5" w:rsidP="005F5034">
      <w:pPr>
        <w:pStyle w:val="Body1"/>
        <w:jc w:val="both"/>
        <w:rPr>
          <w:rFonts w:ascii="Times New Roman" w:hAnsi="Times New Roman"/>
          <w:iCs/>
          <w:szCs w:val="24"/>
        </w:rPr>
      </w:pPr>
      <w:r w:rsidRPr="00207BA5">
        <w:rPr>
          <w:rStyle w:val="CitaoHTML"/>
          <w:rFonts w:ascii="Times New Roman" w:hAnsi="Times New Roman"/>
          <w:i w:val="0"/>
          <w:szCs w:val="24"/>
        </w:rPr>
        <w:t>POCHMANN</w:t>
      </w:r>
      <w:r w:rsidR="005F5034" w:rsidRPr="00207BA5">
        <w:rPr>
          <w:rStyle w:val="CitaoHTML"/>
          <w:rFonts w:ascii="Times New Roman" w:hAnsi="Times New Roman"/>
          <w:i w:val="0"/>
          <w:szCs w:val="24"/>
        </w:rPr>
        <w:t>, Marcio.</w:t>
      </w:r>
      <w:r w:rsidR="005F5034" w:rsidRPr="00564699">
        <w:rPr>
          <w:rStyle w:val="CitaoHTML"/>
          <w:rFonts w:ascii="Times New Roman" w:hAnsi="Times New Roman"/>
          <w:szCs w:val="24"/>
        </w:rPr>
        <w:t xml:space="preserve"> Velhos e novos problemas do mercado de trabalho no Brasil. </w:t>
      </w:r>
      <w:r w:rsidR="005F5034" w:rsidRPr="00207BA5">
        <w:rPr>
          <w:rStyle w:val="CitaoHTML"/>
          <w:rFonts w:ascii="Times New Roman" w:hAnsi="Times New Roman"/>
          <w:i w:val="0"/>
          <w:szCs w:val="24"/>
        </w:rPr>
        <w:t>Indicadores Econômicos FEE, Porto Alegre: Fundação de Economia e Estatí</w:t>
      </w:r>
      <w:r>
        <w:rPr>
          <w:rStyle w:val="CitaoHTML"/>
          <w:rFonts w:ascii="Times New Roman" w:hAnsi="Times New Roman"/>
          <w:i w:val="0"/>
          <w:szCs w:val="24"/>
        </w:rPr>
        <w:t>s</w:t>
      </w:r>
      <w:r w:rsidR="005F5034" w:rsidRPr="00207BA5">
        <w:rPr>
          <w:rStyle w:val="CitaoHTML"/>
          <w:rFonts w:ascii="Times New Roman" w:hAnsi="Times New Roman"/>
          <w:i w:val="0"/>
          <w:szCs w:val="24"/>
        </w:rPr>
        <w:t>tica  FEE, v. 26, n.</w:t>
      </w:r>
      <w:r>
        <w:rPr>
          <w:rStyle w:val="CitaoHTML"/>
          <w:rFonts w:ascii="Times New Roman" w:hAnsi="Times New Roman"/>
          <w:i w:val="0"/>
          <w:szCs w:val="24"/>
        </w:rPr>
        <w:t xml:space="preserve"> </w:t>
      </w:r>
      <w:r w:rsidR="005F5034" w:rsidRPr="00207BA5">
        <w:rPr>
          <w:rStyle w:val="CitaoHTML"/>
          <w:rFonts w:ascii="Times New Roman" w:hAnsi="Times New Roman"/>
          <w:i w:val="0"/>
          <w:szCs w:val="24"/>
        </w:rPr>
        <w:t>2. p.</w:t>
      </w:r>
      <w:r>
        <w:rPr>
          <w:rStyle w:val="CitaoHTML"/>
          <w:rFonts w:ascii="Times New Roman" w:hAnsi="Times New Roman"/>
          <w:i w:val="0"/>
          <w:szCs w:val="24"/>
        </w:rPr>
        <w:t xml:space="preserve"> </w:t>
      </w:r>
      <w:r w:rsidR="005F5034" w:rsidRPr="00207BA5">
        <w:rPr>
          <w:rStyle w:val="CitaoHTML"/>
          <w:rFonts w:ascii="Times New Roman" w:hAnsi="Times New Roman"/>
          <w:i w:val="0"/>
          <w:szCs w:val="24"/>
        </w:rPr>
        <w:t>119-139, 1998. Disponível em</w:t>
      </w:r>
      <w:r>
        <w:rPr>
          <w:rStyle w:val="CitaoHTML"/>
          <w:rFonts w:ascii="Times New Roman" w:hAnsi="Times New Roman"/>
          <w:i w:val="0"/>
          <w:szCs w:val="24"/>
        </w:rPr>
        <w:t xml:space="preserve">: </w:t>
      </w:r>
      <w:r w:rsidR="005F5034" w:rsidRPr="00207BA5">
        <w:rPr>
          <w:rStyle w:val="CitaoHTML"/>
          <w:rFonts w:ascii="Times New Roman" w:hAnsi="Times New Roman"/>
          <w:i w:val="0"/>
          <w:szCs w:val="24"/>
        </w:rPr>
        <w:t xml:space="preserve"> </w:t>
      </w:r>
      <w:r w:rsidRPr="00207BA5">
        <w:rPr>
          <w:rStyle w:val="CitaoHTML"/>
          <w:rFonts w:ascii="Times New Roman" w:hAnsi="Times New Roman"/>
          <w:szCs w:val="24"/>
        </w:rPr>
        <w:t>&lt;</w:t>
      </w:r>
      <w:hyperlink r:id="rId14" w:history="1">
        <w:r w:rsidR="005F5034" w:rsidRPr="00207BA5">
          <w:rPr>
            <w:rStyle w:val="Hyperlink"/>
            <w:rFonts w:ascii="Times New Roman" w:hAnsi="Times New Roman"/>
            <w:szCs w:val="24"/>
          </w:rPr>
          <w:t>http://revistas.fee.tche.br/index.php/indicadores/article/view/1297/1665</w:t>
        </w:r>
      </w:hyperlink>
      <w:r w:rsidRPr="008C7C23">
        <w:rPr>
          <w:rStyle w:val="Hyperlink"/>
          <w:rFonts w:ascii="Times New Roman" w:hAnsi="Times New Roman"/>
          <w:szCs w:val="24"/>
        </w:rPr>
        <w:t>&gt;.</w:t>
      </w:r>
      <w:r w:rsidR="005F5034" w:rsidRPr="00207BA5">
        <w:rPr>
          <w:rStyle w:val="CitaoHTML"/>
          <w:rFonts w:ascii="Times New Roman" w:hAnsi="Times New Roman"/>
          <w:szCs w:val="24"/>
        </w:rPr>
        <w:t xml:space="preserve">  Acesso em</w:t>
      </w:r>
      <w:r w:rsidRPr="00207BA5">
        <w:rPr>
          <w:rStyle w:val="CitaoHTML"/>
          <w:rFonts w:ascii="Times New Roman" w:hAnsi="Times New Roman"/>
          <w:szCs w:val="24"/>
        </w:rPr>
        <w:t xml:space="preserve">: </w:t>
      </w:r>
      <w:r w:rsidR="005F5034" w:rsidRPr="00207BA5">
        <w:rPr>
          <w:rStyle w:val="CitaoHTML"/>
          <w:rFonts w:ascii="Times New Roman" w:hAnsi="Times New Roman"/>
          <w:szCs w:val="24"/>
        </w:rPr>
        <w:t xml:space="preserve"> 11</w:t>
      </w:r>
      <w:r w:rsidRPr="00207BA5">
        <w:rPr>
          <w:rStyle w:val="CitaoHTML"/>
          <w:rFonts w:ascii="Times New Roman" w:hAnsi="Times New Roman"/>
          <w:szCs w:val="24"/>
        </w:rPr>
        <w:t xml:space="preserve"> nov. </w:t>
      </w:r>
      <w:r w:rsidR="005F5034" w:rsidRPr="00207BA5">
        <w:rPr>
          <w:rStyle w:val="CitaoHTML"/>
          <w:rFonts w:ascii="Times New Roman" w:hAnsi="Times New Roman"/>
          <w:szCs w:val="24"/>
        </w:rPr>
        <w:t>2014</w:t>
      </w:r>
      <w:r w:rsidRPr="00207BA5">
        <w:rPr>
          <w:rStyle w:val="CitaoHTML"/>
          <w:rFonts w:ascii="Times New Roman" w:hAnsi="Times New Roman"/>
          <w:szCs w:val="24"/>
        </w:rPr>
        <w:t xml:space="preserve">. </w:t>
      </w:r>
    </w:p>
    <w:p w14:paraId="08F0F7DD" w14:textId="77777777" w:rsidR="005F5034" w:rsidRPr="00564699" w:rsidRDefault="005F5034" w:rsidP="005F5034">
      <w:pPr>
        <w:pStyle w:val="Body1"/>
        <w:jc w:val="both"/>
        <w:rPr>
          <w:rFonts w:ascii="Times New Roman" w:hAnsi="Times New Roman"/>
          <w:szCs w:val="24"/>
        </w:rPr>
      </w:pPr>
    </w:p>
    <w:p w14:paraId="1F619E5F" w14:textId="77777777" w:rsidR="005F5034" w:rsidRPr="00564699" w:rsidRDefault="005F5034" w:rsidP="005F5034">
      <w:pPr>
        <w:pStyle w:val="Body1"/>
        <w:jc w:val="both"/>
        <w:rPr>
          <w:rFonts w:ascii="Times New Roman" w:hAnsi="Times New Roman"/>
          <w:szCs w:val="24"/>
        </w:rPr>
      </w:pPr>
      <w:r w:rsidRPr="00564699">
        <w:rPr>
          <w:rFonts w:ascii="Times New Roman" w:hAnsi="Times New Roman"/>
          <w:szCs w:val="24"/>
        </w:rPr>
        <w:t xml:space="preserve">POCHMANN, Marcio. </w:t>
      </w:r>
      <w:r w:rsidRPr="00564699">
        <w:rPr>
          <w:rFonts w:ascii="Times New Roman" w:hAnsi="Times New Roman"/>
          <w:i/>
          <w:szCs w:val="24"/>
        </w:rPr>
        <w:t>Desenvolvimento e perspectivas novas para o Brasil</w:t>
      </w:r>
      <w:r w:rsidRPr="00564699">
        <w:rPr>
          <w:rFonts w:ascii="Times New Roman" w:hAnsi="Times New Roman"/>
          <w:szCs w:val="24"/>
        </w:rPr>
        <w:t>. São Paulo: Cortez, 2010.</w:t>
      </w:r>
    </w:p>
    <w:p w14:paraId="7F05681E" w14:textId="77777777" w:rsidR="008B630D" w:rsidRDefault="008B630D" w:rsidP="0061521C">
      <w:pPr>
        <w:pStyle w:val="Body1"/>
        <w:jc w:val="both"/>
        <w:rPr>
          <w:rFonts w:ascii="Times New Roman" w:hAnsi="Times New Roman"/>
          <w:szCs w:val="24"/>
        </w:rPr>
      </w:pPr>
    </w:p>
    <w:p w14:paraId="0D783D4A" w14:textId="77777777" w:rsidR="0061521C" w:rsidRDefault="0061521C" w:rsidP="0061521C">
      <w:pPr>
        <w:pStyle w:val="Body1"/>
        <w:jc w:val="both"/>
        <w:rPr>
          <w:rFonts w:ascii="Times New Roman" w:hAnsi="Times New Roman"/>
        </w:rPr>
      </w:pPr>
      <w:r w:rsidRPr="000528C9">
        <w:rPr>
          <w:rFonts w:ascii="Times New Roman" w:hAnsi="Times New Roman"/>
        </w:rPr>
        <w:t>POLANYI, K</w:t>
      </w:r>
      <w:r w:rsidRPr="000528C9">
        <w:rPr>
          <w:rFonts w:ascii="Times New Roman" w:hAnsi="Times New Roman"/>
          <w:i/>
        </w:rPr>
        <w:t>. A subsistência do homem e ensaios correlatos.</w:t>
      </w:r>
      <w:r w:rsidRPr="000528C9">
        <w:rPr>
          <w:rFonts w:ascii="Times New Roman" w:hAnsi="Times New Roman"/>
        </w:rPr>
        <w:t xml:space="preserve"> Organização de LEVITT, K,P. Rio de Janeiro: Contraponto, 2012</w:t>
      </w:r>
      <w:r>
        <w:rPr>
          <w:rFonts w:ascii="Times New Roman" w:hAnsi="Times New Roman"/>
        </w:rPr>
        <w:t>.</w:t>
      </w:r>
    </w:p>
    <w:p w14:paraId="58D3F30F" w14:textId="77777777" w:rsidR="0061521C" w:rsidRDefault="0061521C" w:rsidP="0061521C">
      <w:pPr>
        <w:pStyle w:val="Body1"/>
        <w:jc w:val="both"/>
        <w:rPr>
          <w:rFonts w:ascii="Times New Roman" w:hAnsi="Times New Roman"/>
        </w:rPr>
      </w:pPr>
    </w:p>
    <w:p w14:paraId="5620629C" w14:textId="77777777" w:rsidR="0061521C" w:rsidRPr="000528C9" w:rsidRDefault="0061521C" w:rsidP="0061521C">
      <w:pPr>
        <w:pStyle w:val="Body1"/>
        <w:jc w:val="both"/>
        <w:rPr>
          <w:rFonts w:ascii="Times New Roman" w:hAnsi="Times New Roman"/>
        </w:rPr>
      </w:pPr>
      <w:r w:rsidRPr="000528C9">
        <w:rPr>
          <w:rFonts w:ascii="Times New Roman" w:hAnsi="Times New Roman"/>
        </w:rPr>
        <w:t xml:space="preserve">SANTOS, Maria de Fátima Tiradentes. Teoria do capital intelectual e teoria do capital humano: estado, capital e trabalho na política educacional em dois momentos do processo de acumulação. </w:t>
      </w:r>
      <w:r w:rsidRPr="000528C9">
        <w:rPr>
          <w:rFonts w:ascii="Times New Roman" w:hAnsi="Times New Roman"/>
          <w:i/>
        </w:rPr>
        <w:t>Anais</w:t>
      </w:r>
      <w:r w:rsidRPr="000528C9">
        <w:rPr>
          <w:rFonts w:ascii="Times New Roman" w:hAnsi="Times New Roman"/>
        </w:rPr>
        <w:t xml:space="preserve"> da 27ª Reunião Anual da ANPED, Caxambu – MG, 2004.</w:t>
      </w:r>
    </w:p>
    <w:p w14:paraId="3373E48C" w14:textId="77777777" w:rsidR="0061521C" w:rsidRPr="000528C9" w:rsidRDefault="0061521C" w:rsidP="0061521C">
      <w:pPr>
        <w:pStyle w:val="Body1"/>
        <w:jc w:val="both"/>
        <w:rPr>
          <w:rFonts w:ascii="Times New Roman" w:hAnsi="Times New Roman"/>
        </w:rPr>
      </w:pPr>
    </w:p>
    <w:p w14:paraId="00139B97" w14:textId="77777777" w:rsidR="00C7257A" w:rsidRPr="00FD7FA3" w:rsidRDefault="0061521C" w:rsidP="008C7C23">
      <w:pPr>
        <w:pStyle w:val="Body1"/>
        <w:jc w:val="both"/>
        <w:rPr>
          <w:rFonts w:ascii="Times New Roman" w:hAnsi="Times New Roman"/>
          <w:szCs w:val="24"/>
        </w:rPr>
      </w:pPr>
      <w:r w:rsidRPr="000528C9">
        <w:rPr>
          <w:rFonts w:ascii="Times New Roman" w:hAnsi="Times New Roman"/>
        </w:rPr>
        <w:t xml:space="preserve">VIANA, Giomar; LIMA, Jandir Ferreira. Capital humano e crescimento econômico. </w:t>
      </w:r>
      <w:r w:rsidRPr="000528C9">
        <w:rPr>
          <w:rFonts w:ascii="Times New Roman" w:hAnsi="Times New Roman"/>
          <w:i/>
        </w:rPr>
        <w:t>Interações</w:t>
      </w:r>
      <w:r>
        <w:rPr>
          <w:rFonts w:ascii="Times New Roman" w:hAnsi="Times New Roman"/>
        </w:rPr>
        <w:t>. Campo Gran</w:t>
      </w:r>
      <w:r w:rsidRPr="000528C9">
        <w:rPr>
          <w:rFonts w:ascii="Times New Roman" w:hAnsi="Times New Roman"/>
        </w:rPr>
        <w:t>de, v.</w:t>
      </w:r>
      <w:r w:rsidR="00207BA5">
        <w:rPr>
          <w:rFonts w:ascii="Times New Roman" w:hAnsi="Times New Roman"/>
        </w:rPr>
        <w:t xml:space="preserve"> </w:t>
      </w:r>
      <w:r w:rsidRPr="000528C9">
        <w:rPr>
          <w:rFonts w:ascii="Times New Roman" w:hAnsi="Times New Roman"/>
        </w:rPr>
        <w:t>11, n. 2 jul</w:t>
      </w:r>
      <w:r w:rsidR="00207BA5">
        <w:rPr>
          <w:rFonts w:ascii="Times New Roman" w:hAnsi="Times New Roman"/>
        </w:rPr>
        <w:t>.</w:t>
      </w:r>
      <w:r w:rsidRPr="000528C9">
        <w:rPr>
          <w:rFonts w:ascii="Times New Roman" w:hAnsi="Times New Roman"/>
        </w:rPr>
        <w:t>/dez. 2010. Disponível em</w:t>
      </w:r>
      <w:r w:rsidR="00207BA5">
        <w:rPr>
          <w:rFonts w:ascii="Times New Roman" w:hAnsi="Times New Roman"/>
        </w:rPr>
        <w:t>: &lt;http://</w:t>
      </w:r>
      <w:hyperlink r:id="rId15" w:history="1">
        <w:r w:rsidRPr="000528C9">
          <w:rPr>
            <w:rStyle w:val="Hyperlink"/>
            <w:rFonts w:ascii="Times New Roman" w:hAnsi="Times New Roman"/>
          </w:rPr>
          <w:t>www.scielo.br</w:t>
        </w:r>
      </w:hyperlink>
      <w:r w:rsidR="00207BA5">
        <w:rPr>
          <w:rStyle w:val="Hyperlink"/>
          <w:rFonts w:ascii="Times New Roman" w:hAnsi="Times New Roman"/>
        </w:rPr>
        <w:t xml:space="preserve">&gt;. </w:t>
      </w:r>
      <w:r>
        <w:rPr>
          <w:rFonts w:ascii="Times New Roman" w:hAnsi="Times New Roman"/>
        </w:rPr>
        <w:t>Acesso em</w:t>
      </w:r>
      <w:r w:rsidR="00207BA5">
        <w:rPr>
          <w:rFonts w:ascii="Times New Roman" w:hAnsi="Times New Roman"/>
        </w:rPr>
        <w:t xml:space="preserve">: </w:t>
      </w:r>
      <w:r>
        <w:rPr>
          <w:rFonts w:ascii="Times New Roman" w:hAnsi="Times New Roman"/>
        </w:rPr>
        <w:t>27</w:t>
      </w:r>
      <w:r w:rsidR="00207BA5">
        <w:rPr>
          <w:rFonts w:ascii="Times New Roman" w:hAnsi="Times New Roman"/>
        </w:rPr>
        <w:t xml:space="preserve"> jun. </w:t>
      </w:r>
      <w:r>
        <w:rPr>
          <w:rFonts w:ascii="Times New Roman" w:hAnsi="Times New Roman"/>
        </w:rPr>
        <w:t>2013.</w:t>
      </w:r>
    </w:p>
    <w:sectPr w:rsidR="00C7257A" w:rsidRPr="00FD7FA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942D6F" w14:textId="77777777" w:rsidR="00373CB5" w:rsidRDefault="00373CB5" w:rsidP="00D2529D">
      <w:pPr>
        <w:spacing w:after="0" w:line="240" w:lineRule="auto"/>
      </w:pPr>
      <w:r>
        <w:separator/>
      </w:r>
    </w:p>
  </w:endnote>
  <w:endnote w:type="continuationSeparator" w:id="0">
    <w:p w14:paraId="2AD0344E" w14:textId="77777777" w:rsidR="00373CB5" w:rsidRDefault="00373CB5" w:rsidP="00D25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ED31E3" w14:textId="77777777" w:rsidR="00373CB5" w:rsidRDefault="00373CB5" w:rsidP="00D2529D">
      <w:pPr>
        <w:spacing w:after="0" w:line="240" w:lineRule="auto"/>
      </w:pPr>
      <w:r>
        <w:separator/>
      </w:r>
    </w:p>
  </w:footnote>
  <w:footnote w:type="continuationSeparator" w:id="0">
    <w:p w14:paraId="181CC547" w14:textId="77777777" w:rsidR="00373CB5" w:rsidRDefault="00373CB5" w:rsidP="00D2529D">
      <w:pPr>
        <w:spacing w:after="0" w:line="240" w:lineRule="auto"/>
      </w:pPr>
      <w:r>
        <w:continuationSeparator/>
      </w:r>
    </w:p>
  </w:footnote>
  <w:footnote w:id="1">
    <w:p w14:paraId="16566942" w14:textId="77777777" w:rsidR="00D2529D" w:rsidRPr="00D2701E" w:rsidRDefault="00D2529D" w:rsidP="00D2529D">
      <w:pPr>
        <w:pStyle w:val="Body1"/>
        <w:jc w:val="both"/>
        <w:rPr>
          <w:rFonts w:ascii="Times New Roman" w:hAnsi="Times New Roman"/>
          <w:sz w:val="20"/>
        </w:rPr>
      </w:pPr>
      <w:r w:rsidRPr="00D2701E">
        <w:rPr>
          <w:rFonts w:ascii="Times New Roman" w:hAnsi="Times New Roman"/>
          <w:sz w:val="20"/>
          <w:vertAlign w:val="superscript"/>
        </w:rPr>
        <w:footnoteRef/>
      </w:r>
      <w:r w:rsidRPr="00D2701E">
        <w:rPr>
          <w:rFonts w:ascii="Times New Roman" w:hAnsi="Times New Roman"/>
          <w:sz w:val="20"/>
        </w:rPr>
        <w:t xml:space="preserve"> Santos (2004, p.</w:t>
      </w:r>
      <w:r w:rsidR="00E82E12">
        <w:rPr>
          <w:rFonts w:ascii="Times New Roman" w:hAnsi="Times New Roman"/>
          <w:sz w:val="20"/>
        </w:rPr>
        <w:t xml:space="preserve"> </w:t>
      </w:r>
      <w:r w:rsidRPr="00D2701E">
        <w:rPr>
          <w:rFonts w:ascii="Times New Roman" w:hAnsi="Times New Roman"/>
          <w:sz w:val="20"/>
        </w:rPr>
        <w:t>7)</w:t>
      </w:r>
      <w:r>
        <w:rPr>
          <w:rFonts w:ascii="Times New Roman" w:hAnsi="Times New Roman"/>
          <w:sz w:val="20"/>
        </w:rPr>
        <w:t>,</w:t>
      </w:r>
      <w:r w:rsidRPr="00D2701E">
        <w:rPr>
          <w:rFonts w:ascii="Times New Roman" w:hAnsi="Times New Roman"/>
          <w:sz w:val="20"/>
        </w:rPr>
        <w:t xml:space="preserve"> com base nos estudos de Nonaka e Takeuchi</w:t>
      </w:r>
      <w:r>
        <w:rPr>
          <w:rFonts w:ascii="Times New Roman" w:hAnsi="Times New Roman"/>
          <w:sz w:val="20"/>
        </w:rPr>
        <w:t>,</w:t>
      </w:r>
      <w:r w:rsidRPr="00D2701E">
        <w:rPr>
          <w:rFonts w:ascii="Times New Roman" w:hAnsi="Times New Roman"/>
          <w:sz w:val="20"/>
        </w:rPr>
        <w:t xml:space="preserve"> indica que o conhecimento tácito </w:t>
      </w:r>
      <w:r w:rsidR="00891B6A" w:rsidRPr="00D2701E">
        <w:rPr>
          <w:rFonts w:ascii="Times New Roman" w:hAnsi="Times New Roman"/>
          <w:sz w:val="20"/>
        </w:rPr>
        <w:t>encontra</w:t>
      </w:r>
      <w:r w:rsidR="00E82E12">
        <w:rPr>
          <w:rFonts w:ascii="Times New Roman" w:hAnsi="Times New Roman"/>
          <w:sz w:val="20"/>
        </w:rPr>
        <w:t>-</w:t>
      </w:r>
      <w:r w:rsidR="00E82E12" w:rsidRPr="00D2701E">
        <w:rPr>
          <w:rFonts w:ascii="Times New Roman" w:hAnsi="Times New Roman"/>
          <w:sz w:val="20"/>
        </w:rPr>
        <w:t xml:space="preserve">se </w:t>
      </w:r>
      <w:r w:rsidRPr="00D2701E">
        <w:rPr>
          <w:rFonts w:ascii="Times New Roman" w:hAnsi="Times New Roman"/>
          <w:sz w:val="20"/>
        </w:rPr>
        <w:t xml:space="preserve">enraizado nas experiências dos indivíduos e também em valores e emoções e que, portanto, comporta uma dimensão técnica e uma dimensão cognitiva, esta última compreendida como uma representação da realidade e uma projeção de como deveria ser no futuro. </w:t>
      </w:r>
      <w:r w:rsidR="00E82E12" w:rsidRPr="00D2701E">
        <w:rPr>
          <w:rFonts w:ascii="Times New Roman" w:hAnsi="Times New Roman"/>
          <w:sz w:val="20"/>
        </w:rPr>
        <w:t>E</w:t>
      </w:r>
      <w:r w:rsidR="00E82E12">
        <w:rPr>
          <w:rFonts w:ascii="Times New Roman" w:hAnsi="Times New Roman"/>
          <w:sz w:val="20"/>
        </w:rPr>
        <w:t>ss</w:t>
      </w:r>
      <w:r w:rsidR="00E82E12" w:rsidRPr="00D2701E">
        <w:rPr>
          <w:rFonts w:ascii="Times New Roman" w:hAnsi="Times New Roman"/>
          <w:sz w:val="20"/>
        </w:rPr>
        <w:t xml:space="preserve">e </w:t>
      </w:r>
      <w:r w:rsidRPr="00D2701E">
        <w:rPr>
          <w:rFonts w:ascii="Times New Roman" w:hAnsi="Times New Roman"/>
          <w:sz w:val="20"/>
        </w:rPr>
        <w:t>conhecimento, que tem como base a experiência dos indivíduos em determinada área profissional, tem sido muito valorizada como sendo um componente fundamental das competências dos profissionais que atuam no mercado de trabalho.</w:t>
      </w:r>
    </w:p>
  </w:footnote>
  <w:footnote w:id="2">
    <w:p w14:paraId="0C10C48C" w14:textId="77777777" w:rsidR="00D2529D" w:rsidRPr="00D2701E" w:rsidRDefault="00D2529D" w:rsidP="00D2529D">
      <w:pPr>
        <w:pStyle w:val="Textodenotaderodap"/>
        <w:jc w:val="both"/>
        <w:rPr>
          <w:sz w:val="20"/>
          <w:szCs w:val="20"/>
          <w:lang w:val="pt-BR"/>
        </w:rPr>
      </w:pPr>
      <w:r w:rsidRPr="00D2701E">
        <w:rPr>
          <w:rStyle w:val="Refdenotaderodap"/>
          <w:sz w:val="20"/>
          <w:szCs w:val="20"/>
        </w:rPr>
        <w:footnoteRef/>
      </w:r>
      <w:r w:rsidRPr="00C5569C">
        <w:rPr>
          <w:sz w:val="20"/>
          <w:szCs w:val="20"/>
          <w:lang w:val="pt-BR"/>
        </w:rPr>
        <w:t xml:space="preserve"> </w:t>
      </w:r>
      <w:r w:rsidRPr="00D2701E">
        <w:rPr>
          <w:sz w:val="20"/>
          <w:szCs w:val="20"/>
          <w:lang w:val="es-ES_tradnl"/>
        </w:rPr>
        <w:t>“[...] un cambio fundamental en la mentalidad de lo</w:t>
      </w:r>
      <w:r>
        <w:rPr>
          <w:sz w:val="20"/>
          <w:szCs w:val="20"/>
          <w:lang w:val="es-ES_tradnl"/>
        </w:rPr>
        <w:t>s donantes y de las instituciones financieras internacionales (IFIs) hacia la aceptación de un papel más activo del Estado en la economía, incluyendo políticas macroeconómicas más favorables al empleo</w:t>
      </w:r>
      <w:r w:rsidRPr="00D2701E">
        <w:rPr>
          <w:sz w:val="20"/>
          <w:szCs w:val="20"/>
          <w:lang w:val="es-ES_tradnl"/>
        </w:rPr>
        <w:t>”</w:t>
      </w:r>
      <w:r>
        <w:rPr>
          <w:sz w:val="20"/>
          <w:szCs w:val="20"/>
          <w:lang w:val="es-ES_tradnl"/>
        </w:rPr>
        <w:t xml:space="preserve"> (OIT, 2013).</w:t>
      </w:r>
    </w:p>
  </w:footnote>
  <w:footnote w:id="3">
    <w:p w14:paraId="7A50F1D8" w14:textId="77777777" w:rsidR="00D2529D" w:rsidRPr="003D1034" w:rsidRDefault="00D2529D" w:rsidP="00D2529D">
      <w:pPr>
        <w:pStyle w:val="Textodenotaderodap"/>
        <w:jc w:val="both"/>
        <w:rPr>
          <w:sz w:val="20"/>
          <w:szCs w:val="20"/>
          <w:lang w:val="pt-BR"/>
        </w:rPr>
      </w:pPr>
      <w:r w:rsidRPr="003D1034">
        <w:rPr>
          <w:rStyle w:val="Refdenotaderodap"/>
          <w:sz w:val="20"/>
          <w:szCs w:val="20"/>
        </w:rPr>
        <w:footnoteRef/>
      </w:r>
      <w:r w:rsidRPr="003D1034">
        <w:rPr>
          <w:sz w:val="20"/>
          <w:szCs w:val="20"/>
          <w:lang w:val="pt-BR"/>
        </w:rPr>
        <w:t xml:space="preserve"> Segundo </w:t>
      </w:r>
      <w:r>
        <w:rPr>
          <w:sz w:val="20"/>
          <w:szCs w:val="20"/>
          <w:lang w:val="pt-BR"/>
        </w:rPr>
        <w:t xml:space="preserve">Brasil (2012), a partir de </w:t>
      </w:r>
      <w:r w:rsidRPr="003D1034">
        <w:rPr>
          <w:sz w:val="20"/>
          <w:szCs w:val="20"/>
          <w:lang w:val="pt-BR"/>
        </w:rPr>
        <w:t>dados da Pesquisa Nacional por</w:t>
      </w:r>
      <w:r>
        <w:rPr>
          <w:sz w:val="20"/>
          <w:szCs w:val="20"/>
          <w:lang w:val="pt-BR"/>
        </w:rPr>
        <w:t xml:space="preserve"> Amostra de Domicílio (PNAD), </w:t>
      </w:r>
      <w:r w:rsidRPr="003D1034">
        <w:rPr>
          <w:sz w:val="20"/>
          <w:szCs w:val="20"/>
          <w:lang w:val="pt-BR"/>
        </w:rPr>
        <w:t>em 1995 havia apenas 5,9% de jovens na faixa etária de 18 a 24 anos matriculados na educação superior.</w:t>
      </w:r>
    </w:p>
  </w:footnote>
  <w:footnote w:id="4">
    <w:p w14:paraId="0E5AD426" w14:textId="77777777" w:rsidR="000B0A0C" w:rsidRPr="004E5EDE" w:rsidRDefault="000B0A0C" w:rsidP="000B0A0C">
      <w:pPr>
        <w:pStyle w:val="Textodenotaderodap"/>
        <w:jc w:val="both"/>
        <w:rPr>
          <w:sz w:val="20"/>
          <w:szCs w:val="20"/>
          <w:lang w:val="pt-BR"/>
        </w:rPr>
      </w:pPr>
      <w:r>
        <w:rPr>
          <w:rStyle w:val="Refdenotaderodap"/>
        </w:rPr>
        <w:footnoteRef/>
      </w:r>
      <w:r w:rsidRPr="00891B6A">
        <w:rPr>
          <w:lang w:val="pt-BR"/>
        </w:rPr>
        <w:t xml:space="preserve"> </w:t>
      </w:r>
      <w:r w:rsidRPr="004E5EDE">
        <w:rPr>
          <w:sz w:val="20"/>
          <w:szCs w:val="20"/>
          <w:lang w:val="pt-BR"/>
        </w:rPr>
        <w:t>O autor busca desenvolver o estudo a partir de três etapas: “[...] o não</w:t>
      </w:r>
      <w:r w:rsidR="008163E8">
        <w:rPr>
          <w:sz w:val="20"/>
          <w:szCs w:val="20"/>
          <w:lang w:val="pt-BR"/>
        </w:rPr>
        <w:t xml:space="preserve"> </w:t>
      </w:r>
      <w:r w:rsidRPr="004E5EDE">
        <w:rPr>
          <w:sz w:val="20"/>
          <w:szCs w:val="20"/>
          <w:lang w:val="pt-BR"/>
        </w:rPr>
        <w:t>mercado de trabalho do período colonial, a construção de mercados de trabalho fragmentados regionalmente e incompletos de 1889 a 1930, antes que fosse viabilizada a sua nacionalização e consolidação de 1930 em diante”. Buscou captar o processo de construção do mercado de trabalho no Brasil</w:t>
      </w:r>
      <w:r>
        <w:rPr>
          <w:sz w:val="20"/>
          <w:szCs w:val="20"/>
          <w:lang w:val="pt-BR"/>
        </w:rPr>
        <w:t xml:space="preserve"> </w:t>
      </w:r>
      <w:r w:rsidR="008163E8">
        <w:rPr>
          <w:sz w:val="20"/>
          <w:szCs w:val="20"/>
          <w:lang w:val="pt-BR"/>
        </w:rPr>
        <w:t xml:space="preserve">e evidenciar </w:t>
      </w:r>
      <w:r>
        <w:rPr>
          <w:sz w:val="20"/>
          <w:szCs w:val="20"/>
          <w:lang w:val="pt-BR"/>
        </w:rPr>
        <w:t>o período da escravidão, a transição do trabalho escravo para o “trabalho livre”</w:t>
      </w:r>
      <w:r w:rsidR="008163E8">
        <w:rPr>
          <w:sz w:val="20"/>
          <w:szCs w:val="20"/>
          <w:lang w:val="pt-BR"/>
        </w:rPr>
        <w:t>,</w:t>
      </w:r>
      <w:r>
        <w:rPr>
          <w:sz w:val="20"/>
          <w:szCs w:val="20"/>
          <w:lang w:val="pt-BR"/>
        </w:rPr>
        <w:t xml:space="preserve"> todo o processo da imigração de trabalhadores estrangeiros e a relação </w:t>
      </w:r>
      <w:r w:rsidR="008163E8">
        <w:rPr>
          <w:sz w:val="20"/>
          <w:szCs w:val="20"/>
          <w:lang w:val="pt-BR"/>
        </w:rPr>
        <w:t xml:space="preserve">desse </w:t>
      </w:r>
      <w:r>
        <w:rPr>
          <w:sz w:val="20"/>
          <w:szCs w:val="20"/>
          <w:lang w:val="pt-BR"/>
        </w:rPr>
        <w:t>período com a constituição do mercado de trabalho.</w:t>
      </w:r>
    </w:p>
  </w:footnote>
  <w:footnote w:id="5">
    <w:p w14:paraId="4D895FD7" w14:textId="77777777" w:rsidR="00E179CA" w:rsidRPr="00E179CA" w:rsidRDefault="00E179CA">
      <w:pPr>
        <w:pStyle w:val="Textodenotaderodap"/>
        <w:rPr>
          <w:lang w:val="pt-BR"/>
        </w:rPr>
      </w:pPr>
      <w:r>
        <w:rPr>
          <w:rStyle w:val="Refdenotaderodap"/>
        </w:rPr>
        <w:footnoteRef/>
      </w:r>
      <w:r w:rsidRPr="00891B6A">
        <w:rPr>
          <w:lang w:val="pt-BR"/>
        </w:rPr>
        <w:t xml:space="preserve"> </w:t>
      </w:r>
      <w:r w:rsidRPr="00A25754">
        <w:rPr>
          <w:sz w:val="20"/>
          <w:szCs w:val="20"/>
          <w:lang w:val="pt-BR"/>
        </w:rPr>
        <w:t>A realização do grupo focal contou com a pa</w:t>
      </w:r>
      <w:r w:rsidR="00DB1A66" w:rsidRPr="00A25754">
        <w:rPr>
          <w:sz w:val="20"/>
          <w:szCs w:val="20"/>
          <w:lang w:val="pt-BR"/>
        </w:rPr>
        <w:t>rticipação de dois estudantes do</w:t>
      </w:r>
      <w:r w:rsidRPr="00A25754">
        <w:rPr>
          <w:sz w:val="20"/>
          <w:szCs w:val="20"/>
          <w:lang w:val="pt-BR"/>
        </w:rPr>
        <w:t xml:space="preserve"> PIBIC</w:t>
      </w:r>
      <w:r w:rsidRPr="008F210B">
        <w:rPr>
          <w:sz w:val="20"/>
          <w:szCs w:val="20"/>
          <w:lang w:val="pt-BR"/>
        </w:rPr>
        <w:t>: Otavia Maria</w:t>
      </w:r>
      <w:r w:rsidR="008F210B">
        <w:rPr>
          <w:sz w:val="20"/>
          <w:szCs w:val="20"/>
          <w:lang w:val="pt-BR"/>
        </w:rPr>
        <w:t xml:space="preserve"> Kreitlow</w:t>
      </w:r>
      <w:r w:rsidRPr="00A25754">
        <w:rPr>
          <w:sz w:val="20"/>
          <w:szCs w:val="20"/>
          <w:lang w:val="pt-BR"/>
        </w:rPr>
        <w:t xml:space="preserve"> Basso e Andrey Alves Kochake</w:t>
      </w:r>
      <w:r w:rsidR="008163E8">
        <w:rPr>
          <w:sz w:val="20"/>
          <w:szCs w:val="20"/>
          <w:lang w:val="pt-BR"/>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E61C34"/>
    <w:multiLevelType w:val="hybridMultilevel"/>
    <w:tmpl w:val="EC503D2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29D"/>
    <w:rsid w:val="00020CAA"/>
    <w:rsid w:val="000864D1"/>
    <w:rsid w:val="00092694"/>
    <w:rsid w:val="000933E0"/>
    <w:rsid w:val="000B0A0C"/>
    <w:rsid w:val="000D0C25"/>
    <w:rsid w:val="00103F17"/>
    <w:rsid w:val="00125174"/>
    <w:rsid w:val="00182908"/>
    <w:rsid w:val="0018776A"/>
    <w:rsid w:val="00196138"/>
    <w:rsid w:val="001B4165"/>
    <w:rsid w:val="00207BA5"/>
    <w:rsid w:val="00247993"/>
    <w:rsid w:val="002578CC"/>
    <w:rsid w:val="00273025"/>
    <w:rsid w:val="002B09B6"/>
    <w:rsid w:val="002D5083"/>
    <w:rsid w:val="00300691"/>
    <w:rsid w:val="00303470"/>
    <w:rsid w:val="00327854"/>
    <w:rsid w:val="00332930"/>
    <w:rsid w:val="003450DC"/>
    <w:rsid w:val="003509B1"/>
    <w:rsid w:val="00373CB5"/>
    <w:rsid w:val="00385D50"/>
    <w:rsid w:val="004064C0"/>
    <w:rsid w:val="00446B61"/>
    <w:rsid w:val="004747D6"/>
    <w:rsid w:val="004959D2"/>
    <w:rsid w:val="00500A73"/>
    <w:rsid w:val="005131E0"/>
    <w:rsid w:val="00525CCA"/>
    <w:rsid w:val="00546F18"/>
    <w:rsid w:val="005A19F0"/>
    <w:rsid w:val="005B3B36"/>
    <w:rsid w:val="005C100C"/>
    <w:rsid w:val="005F5034"/>
    <w:rsid w:val="0061521C"/>
    <w:rsid w:val="006A3CED"/>
    <w:rsid w:val="006B65AA"/>
    <w:rsid w:val="00710F4C"/>
    <w:rsid w:val="00713432"/>
    <w:rsid w:val="00791BA6"/>
    <w:rsid w:val="007A0841"/>
    <w:rsid w:val="007C6BFE"/>
    <w:rsid w:val="007E12A5"/>
    <w:rsid w:val="007F76B9"/>
    <w:rsid w:val="008163E8"/>
    <w:rsid w:val="0083758E"/>
    <w:rsid w:val="00844CA4"/>
    <w:rsid w:val="008762DF"/>
    <w:rsid w:val="00887057"/>
    <w:rsid w:val="00891B6A"/>
    <w:rsid w:val="008B630D"/>
    <w:rsid w:val="008C7C23"/>
    <w:rsid w:val="008F210B"/>
    <w:rsid w:val="00922BAD"/>
    <w:rsid w:val="00927122"/>
    <w:rsid w:val="00945FB7"/>
    <w:rsid w:val="00980887"/>
    <w:rsid w:val="00996652"/>
    <w:rsid w:val="009C7849"/>
    <w:rsid w:val="009F6B17"/>
    <w:rsid w:val="00A25754"/>
    <w:rsid w:val="00A26486"/>
    <w:rsid w:val="00A3406A"/>
    <w:rsid w:val="00A46F67"/>
    <w:rsid w:val="00A62601"/>
    <w:rsid w:val="00AC568C"/>
    <w:rsid w:val="00AD4275"/>
    <w:rsid w:val="00B11686"/>
    <w:rsid w:val="00B15F03"/>
    <w:rsid w:val="00B20E75"/>
    <w:rsid w:val="00B362A3"/>
    <w:rsid w:val="00B500F0"/>
    <w:rsid w:val="00B92D0A"/>
    <w:rsid w:val="00BA7261"/>
    <w:rsid w:val="00BB2201"/>
    <w:rsid w:val="00BF14C3"/>
    <w:rsid w:val="00C16006"/>
    <w:rsid w:val="00C1753B"/>
    <w:rsid w:val="00C338CA"/>
    <w:rsid w:val="00C427F4"/>
    <w:rsid w:val="00C5000F"/>
    <w:rsid w:val="00C520B6"/>
    <w:rsid w:val="00C7257A"/>
    <w:rsid w:val="00C8218C"/>
    <w:rsid w:val="00C8253E"/>
    <w:rsid w:val="00CB0F6B"/>
    <w:rsid w:val="00CB3845"/>
    <w:rsid w:val="00D2529D"/>
    <w:rsid w:val="00D52EE0"/>
    <w:rsid w:val="00D804D8"/>
    <w:rsid w:val="00D93CB3"/>
    <w:rsid w:val="00DA54B7"/>
    <w:rsid w:val="00DA57ED"/>
    <w:rsid w:val="00DB1A66"/>
    <w:rsid w:val="00DD05B4"/>
    <w:rsid w:val="00DF13E1"/>
    <w:rsid w:val="00E04387"/>
    <w:rsid w:val="00E179CA"/>
    <w:rsid w:val="00E17FB8"/>
    <w:rsid w:val="00E57B1B"/>
    <w:rsid w:val="00E628CB"/>
    <w:rsid w:val="00E82E12"/>
    <w:rsid w:val="00EA3B3D"/>
    <w:rsid w:val="00EC6360"/>
    <w:rsid w:val="00F052ED"/>
    <w:rsid w:val="00F46F92"/>
    <w:rsid w:val="00F52544"/>
    <w:rsid w:val="00F7094C"/>
    <w:rsid w:val="00F7757C"/>
    <w:rsid w:val="00FA6750"/>
    <w:rsid w:val="00FB22E8"/>
    <w:rsid w:val="00FB2AF7"/>
    <w:rsid w:val="00FD13BD"/>
    <w:rsid w:val="00FD7FA3"/>
    <w:rsid w:val="00FF183F"/>
    <w:rsid w:val="00FF5D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1075"/>
  <w15:chartTrackingRefBased/>
  <w15:docId w15:val="{FDFAC2B1-EAA7-4B9F-BFC8-53DFA149A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57ED"/>
    <w:pPr>
      <w:spacing w:after="200" w:line="276" w:lineRule="auto"/>
    </w:pPr>
  </w:style>
  <w:style w:type="paragraph" w:styleId="Ttulo2">
    <w:name w:val="heading 2"/>
    <w:basedOn w:val="Normal"/>
    <w:next w:val="Normal"/>
    <w:link w:val="Ttulo2Char"/>
    <w:qFormat/>
    <w:rsid w:val="00103F17"/>
    <w:pPr>
      <w:keepNext/>
      <w:spacing w:after="0" w:line="360" w:lineRule="auto"/>
      <w:outlineLvl w:val="1"/>
    </w:pPr>
    <w:rPr>
      <w:rFonts w:ascii="Arial" w:eastAsia="Times New Roman" w:hAnsi="Arial" w:cs="Times New Roman"/>
      <w:b/>
      <w:caps/>
      <w:sz w:val="26"/>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Body1">
    <w:name w:val="Body 1"/>
    <w:rsid w:val="00D2529D"/>
    <w:pPr>
      <w:widowControl w:val="0"/>
      <w:spacing w:after="0" w:line="240" w:lineRule="auto"/>
      <w:outlineLvl w:val="0"/>
    </w:pPr>
    <w:rPr>
      <w:rFonts w:ascii="Helvetica" w:eastAsia="Arial Unicode MS" w:hAnsi="Helvetica" w:cs="Times New Roman"/>
      <w:color w:val="000000"/>
      <w:sz w:val="24"/>
      <w:szCs w:val="20"/>
      <w:u w:color="000000"/>
    </w:rPr>
  </w:style>
  <w:style w:type="paragraph" w:styleId="Textodenotaderodap">
    <w:name w:val="footnote text"/>
    <w:basedOn w:val="Normal"/>
    <w:link w:val="TextodenotaderodapChar"/>
    <w:uiPriority w:val="99"/>
    <w:rsid w:val="00D2529D"/>
    <w:pPr>
      <w:spacing w:after="0" w:line="240" w:lineRule="auto"/>
    </w:pPr>
    <w:rPr>
      <w:rFonts w:ascii="Times New Roman" w:eastAsia="Times New Roman" w:hAnsi="Times New Roman" w:cs="Times New Roman"/>
      <w:sz w:val="24"/>
      <w:szCs w:val="24"/>
      <w:lang w:val="en-US" w:eastAsia="x-none"/>
    </w:rPr>
  </w:style>
  <w:style w:type="character" w:customStyle="1" w:styleId="TextodenotaderodapChar">
    <w:name w:val="Texto de nota de rodapé Char"/>
    <w:basedOn w:val="Fontepargpadro"/>
    <w:link w:val="Textodenotaderodap"/>
    <w:uiPriority w:val="99"/>
    <w:rsid w:val="00D2529D"/>
    <w:rPr>
      <w:rFonts w:ascii="Times New Roman" w:eastAsia="Times New Roman" w:hAnsi="Times New Roman" w:cs="Times New Roman"/>
      <w:sz w:val="24"/>
      <w:szCs w:val="24"/>
      <w:lang w:val="en-US" w:eastAsia="x-none"/>
    </w:rPr>
  </w:style>
  <w:style w:type="character" w:styleId="Refdenotaderodap">
    <w:name w:val="footnote reference"/>
    <w:uiPriority w:val="99"/>
    <w:rsid w:val="00D2529D"/>
    <w:rPr>
      <w:vertAlign w:val="superscript"/>
    </w:rPr>
  </w:style>
  <w:style w:type="character" w:customStyle="1" w:styleId="Ttulo2Char">
    <w:name w:val="Título 2 Char"/>
    <w:basedOn w:val="Fontepargpadro"/>
    <w:link w:val="Ttulo2"/>
    <w:rsid w:val="00103F17"/>
    <w:rPr>
      <w:rFonts w:ascii="Arial" w:eastAsia="Times New Roman" w:hAnsi="Arial" w:cs="Times New Roman"/>
      <w:b/>
      <w:caps/>
      <w:sz w:val="26"/>
      <w:szCs w:val="20"/>
      <w:lang w:eastAsia="pt-BR"/>
    </w:rPr>
  </w:style>
  <w:style w:type="character" w:styleId="Hyperlink">
    <w:name w:val="Hyperlink"/>
    <w:rsid w:val="0061521C"/>
    <w:rPr>
      <w:lang w:val="pt-PT"/>
    </w:rPr>
  </w:style>
  <w:style w:type="paragraph" w:customStyle="1" w:styleId="Default">
    <w:name w:val="Default"/>
    <w:rsid w:val="0061521C"/>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FF183F"/>
    <w:pPr>
      <w:ind w:left="720"/>
      <w:contextualSpacing/>
    </w:pPr>
  </w:style>
  <w:style w:type="paragraph" w:customStyle="1" w:styleId="texto">
    <w:name w:val="texto"/>
    <w:basedOn w:val="Normal"/>
    <w:link w:val="textoChar"/>
    <w:autoRedefine/>
    <w:qFormat/>
    <w:rsid w:val="00713432"/>
    <w:pPr>
      <w:spacing w:after="0" w:line="360" w:lineRule="auto"/>
      <w:ind w:firstLine="709"/>
      <w:jc w:val="both"/>
    </w:pPr>
    <w:rPr>
      <w:rFonts w:ascii="Times New Roman" w:eastAsia="Times New Roman" w:hAnsi="Times New Roman" w:cs="Times New Roman"/>
      <w:color w:val="000000" w:themeColor="text1"/>
      <w:sz w:val="24"/>
      <w:szCs w:val="24"/>
      <w:lang w:val="pt-PT" w:eastAsia="fr-FR"/>
    </w:rPr>
  </w:style>
  <w:style w:type="character" w:customStyle="1" w:styleId="textoChar">
    <w:name w:val="texto Char"/>
    <w:basedOn w:val="Fontepargpadro"/>
    <w:link w:val="texto"/>
    <w:rsid w:val="00713432"/>
    <w:rPr>
      <w:rFonts w:ascii="Times New Roman" w:eastAsia="Times New Roman" w:hAnsi="Times New Roman" w:cs="Times New Roman"/>
      <w:color w:val="000000" w:themeColor="text1"/>
      <w:sz w:val="24"/>
      <w:szCs w:val="24"/>
      <w:lang w:val="pt-PT" w:eastAsia="fr-FR"/>
    </w:rPr>
  </w:style>
  <w:style w:type="character" w:styleId="CitaoHTML">
    <w:name w:val="HTML Cite"/>
    <w:basedOn w:val="Fontepargpadro"/>
    <w:uiPriority w:val="99"/>
    <w:semiHidden/>
    <w:unhideWhenUsed/>
    <w:rsid w:val="005F5034"/>
    <w:rPr>
      <w:i/>
      <w:iCs/>
    </w:rPr>
  </w:style>
  <w:style w:type="paragraph" w:styleId="Textodebalo">
    <w:name w:val="Balloon Text"/>
    <w:basedOn w:val="Normal"/>
    <w:link w:val="TextodebaloChar"/>
    <w:uiPriority w:val="99"/>
    <w:semiHidden/>
    <w:unhideWhenUsed/>
    <w:rsid w:val="00E82E1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82E12"/>
    <w:rPr>
      <w:rFonts w:ascii="Segoe UI" w:hAnsi="Segoe UI" w:cs="Segoe UI"/>
      <w:sz w:val="18"/>
      <w:szCs w:val="18"/>
    </w:rPr>
  </w:style>
  <w:style w:type="character" w:styleId="Refdecomentrio">
    <w:name w:val="annotation reference"/>
    <w:basedOn w:val="Fontepargpadro"/>
    <w:uiPriority w:val="99"/>
    <w:semiHidden/>
    <w:unhideWhenUsed/>
    <w:rsid w:val="000D0C25"/>
    <w:rPr>
      <w:sz w:val="16"/>
      <w:szCs w:val="16"/>
    </w:rPr>
  </w:style>
  <w:style w:type="paragraph" w:styleId="Textodecomentrio">
    <w:name w:val="annotation text"/>
    <w:basedOn w:val="Normal"/>
    <w:link w:val="TextodecomentrioChar"/>
    <w:uiPriority w:val="99"/>
    <w:semiHidden/>
    <w:unhideWhenUsed/>
    <w:rsid w:val="000D0C2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D0C25"/>
    <w:rPr>
      <w:sz w:val="20"/>
      <w:szCs w:val="20"/>
    </w:rPr>
  </w:style>
  <w:style w:type="paragraph" w:styleId="Assuntodocomentrio">
    <w:name w:val="annotation subject"/>
    <w:basedOn w:val="Textodecomentrio"/>
    <w:next w:val="Textodecomentrio"/>
    <w:link w:val="AssuntodocomentrioChar"/>
    <w:uiPriority w:val="99"/>
    <w:semiHidden/>
    <w:unhideWhenUsed/>
    <w:rsid w:val="000D0C25"/>
    <w:rPr>
      <w:b/>
      <w:bCs/>
    </w:rPr>
  </w:style>
  <w:style w:type="character" w:customStyle="1" w:styleId="AssuntodocomentrioChar">
    <w:name w:val="Assunto do comentário Char"/>
    <w:basedOn w:val="TextodecomentrioChar"/>
    <w:link w:val="Assuntodocomentrio"/>
    <w:uiPriority w:val="99"/>
    <w:semiHidden/>
    <w:rsid w:val="000D0C2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0942565">
      <w:bodyDiv w:val="1"/>
      <w:marLeft w:val="0"/>
      <w:marRight w:val="0"/>
      <w:marTop w:val="0"/>
      <w:marBottom w:val="0"/>
      <w:divBdr>
        <w:top w:val="none" w:sz="0" w:space="0" w:color="auto"/>
        <w:left w:val="none" w:sz="0" w:space="0" w:color="auto"/>
        <w:bottom w:val="none" w:sz="0" w:space="0" w:color="auto"/>
        <w:right w:val="none" w:sz="0" w:space="0" w:color="auto"/>
      </w:divBdr>
    </w:div>
    <w:div w:id="824976754">
      <w:bodyDiv w:val="1"/>
      <w:marLeft w:val="0"/>
      <w:marRight w:val="0"/>
      <w:marTop w:val="0"/>
      <w:marBottom w:val="0"/>
      <w:divBdr>
        <w:top w:val="none" w:sz="0" w:space="0" w:color="auto"/>
        <w:left w:val="none" w:sz="0" w:space="0" w:color="auto"/>
        <w:bottom w:val="none" w:sz="0" w:space="0" w:color="auto"/>
        <w:right w:val="none" w:sz="0" w:space="0" w:color="auto"/>
      </w:divBdr>
      <w:divsChild>
        <w:div w:id="50076045">
          <w:marLeft w:val="0"/>
          <w:marRight w:val="0"/>
          <w:marTop w:val="0"/>
          <w:marBottom w:val="0"/>
          <w:divBdr>
            <w:top w:val="none" w:sz="0" w:space="0" w:color="auto"/>
            <w:left w:val="none" w:sz="0" w:space="0" w:color="auto"/>
            <w:bottom w:val="none" w:sz="0" w:space="0" w:color="auto"/>
            <w:right w:val="none" w:sz="0" w:space="0" w:color="auto"/>
          </w:divBdr>
        </w:div>
        <w:div w:id="1343900391">
          <w:marLeft w:val="0"/>
          <w:marRight w:val="0"/>
          <w:marTop w:val="0"/>
          <w:marBottom w:val="0"/>
          <w:divBdr>
            <w:top w:val="none" w:sz="0" w:space="0" w:color="auto"/>
            <w:left w:val="none" w:sz="0" w:space="0" w:color="auto"/>
            <w:bottom w:val="none" w:sz="0" w:space="0" w:color="auto"/>
            <w:right w:val="none" w:sz="0" w:space="0" w:color="auto"/>
          </w:divBdr>
        </w:div>
        <w:div w:id="773286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bge.gov.br" TargetMode="External"/><Relationship Id="rId13" Type="http://schemas.openxmlformats.org/officeDocument/2006/relationships/hyperlink" Target="http://www.interfacehs.sp.senac.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it.org.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ielo.org.br" TargetMode="External"/><Relationship Id="rId5" Type="http://schemas.openxmlformats.org/officeDocument/2006/relationships/webSettings" Target="webSettings.xml"/><Relationship Id="rId15" Type="http://schemas.openxmlformats.org/officeDocument/2006/relationships/hyperlink" Target="http://www.scielo.br" TargetMode="External"/><Relationship Id="rId10" Type="http://schemas.openxmlformats.org/officeDocument/2006/relationships/hyperlink" Target="http://www.mec.gov.br" TargetMode="External"/><Relationship Id="rId4" Type="http://schemas.openxmlformats.org/officeDocument/2006/relationships/settings" Target="settings.xml"/><Relationship Id="rId9" Type="http://schemas.openxmlformats.org/officeDocument/2006/relationships/hyperlink" Target="http://www.mec.gov.br" TargetMode="External"/><Relationship Id="rId14" Type="http://schemas.openxmlformats.org/officeDocument/2006/relationships/hyperlink" Target="http://revistas.fee.tche.br/index.php/indicadores/article/view/1297/1665"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21423-106A-4FEE-9228-29B917203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5644</Words>
  <Characters>30479</Characters>
  <Application>Microsoft Office Word</Application>
  <DocSecurity>0</DocSecurity>
  <Lines>253</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Alboni Vieira</cp:lastModifiedBy>
  <cp:revision>2</cp:revision>
  <dcterms:created xsi:type="dcterms:W3CDTF">2017-08-26T14:59:00Z</dcterms:created>
  <dcterms:modified xsi:type="dcterms:W3CDTF">2017-08-26T14:59:00Z</dcterms:modified>
</cp:coreProperties>
</file>