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72B" w:rsidRDefault="007E672B" w:rsidP="008B23D4">
      <w:pPr>
        <w:spacing w:after="0" w:line="240" w:lineRule="auto"/>
        <w:jc w:val="center"/>
        <w:rPr>
          <w:rFonts w:ascii="Times New Roman" w:hAnsi="Times New Roman" w:cs="Times New Roman"/>
          <w:b/>
          <w:sz w:val="28"/>
          <w:szCs w:val="28"/>
        </w:rPr>
      </w:pPr>
      <w:bookmarkStart w:id="0" w:name="_GoBack"/>
      <w:bookmarkEnd w:id="0"/>
      <w:proofErr w:type="spellStart"/>
      <w:r w:rsidRPr="00CF7528">
        <w:rPr>
          <w:rFonts w:ascii="Times New Roman" w:hAnsi="Times New Roman" w:cs="Times New Roman"/>
          <w:b/>
          <w:sz w:val="28"/>
          <w:szCs w:val="28"/>
        </w:rPr>
        <w:t>Politicas</w:t>
      </w:r>
      <w:proofErr w:type="spellEnd"/>
      <w:r w:rsidRPr="00CF7528">
        <w:rPr>
          <w:rFonts w:ascii="Times New Roman" w:hAnsi="Times New Roman" w:cs="Times New Roman"/>
          <w:b/>
          <w:sz w:val="28"/>
          <w:szCs w:val="28"/>
        </w:rPr>
        <w:t xml:space="preserve"> Educaci</w:t>
      </w:r>
      <w:r w:rsidR="00A022CD" w:rsidRPr="00CF7528">
        <w:rPr>
          <w:rFonts w:ascii="Times New Roman" w:hAnsi="Times New Roman" w:cs="Times New Roman"/>
          <w:b/>
          <w:sz w:val="28"/>
          <w:szCs w:val="28"/>
        </w:rPr>
        <w:t>onais para a educação superior e</w:t>
      </w:r>
      <w:r w:rsidRPr="00CF7528">
        <w:rPr>
          <w:rFonts w:ascii="Times New Roman" w:hAnsi="Times New Roman" w:cs="Times New Roman"/>
          <w:b/>
          <w:sz w:val="28"/>
          <w:szCs w:val="28"/>
        </w:rPr>
        <w:t xml:space="preserve"> os dilemas das licenciaturas</w:t>
      </w:r>
      <w:r w:rsidR="00A022CD" w:rsidRPr="00CF7528">
        <w:rPr>
          <w:rFonts w:ascii="Times New Roman" w:hAnsi="Times New Roman" w:cs="Times New Roman"/>
          <w:b/>
          <w:sz w:val="28"/>
          <w:szCs w:val="28"/>
        </w:rPr>
        <w:t>: questões curriculares</w:t>
      </w:r>
    </w:p>
    <w:p w:rsidR="008B23D4" w:rsidRPr="00CF7528" w:rsidRDefault="008B23D4" w:rsidP="008B23D4">
      <w:pPr>
        <w:spacing w:after="0" w:line="240" w:lineRule="auto"/>
        <w:jc w:val="center"/>
        <w:rPr>
          <w:rFonts w:ascii="Times New Roman" w:hAnsi="Times New Roman" w:cs="Times New Roman"/>
          <w:b/>
          <w:sz w:val="28"/>
          <w:szCs w:val="28"/>
        </w:rPr>
      </w:pPr>
    </w:p>
    <w:p w:rsidR="008B23D4" w:rsidRPr="00450133" w:rsidRDefault="008B23D4" w:rsidP="008B23D4">
      <w:pPr>
        <w:spacing w:after="0" w:line="240" w:lineRule="auto"/>
        <w:ind w:firstLine="709"/>
        <w:jc w:val="center"/>
        <w:rPr>
          <w:rFonts w:ascii="Times New Roman" w:hAnsi="Times New Roman" w:cs="Times New Roman"/>
          <w:b/>
          <w:sz w:val="28"/>
          <w:szCs w:val="28"/>
          <w:lang w:val="en-US"/>
        </w:rPr>
      </w:pPr>
      <w:r w:rsidRPr="00450133">
        <w:rPr>
          <w:rFonts w:ascii="Times New Roman" w:hAnsi="Times New Roman" w:cs="Times New Roman"/>
          <w:b/>
          <w:sz w:val="28"/>
          <w:szCs w:val="28"/>
          <w:lang w:val="en-US"/>
        </w:rPr>
        <w:t>Educational Policies for higher education and the dilemmas of undergraduate courses: curricular questions</w:t>
      </w:r>
    </w:p>
    <w:p w:rsidR="007E672B" w:rsidRPr="008B23D4" w:rsidRDefault="007E672B" w:rsidP="007E672B">
      <w:pPr>
        <w:spacing w:after="0" w:line="240" w:lineRule="auto"/>
        <w:jc w:val="both"/>
        <w:rPr>
          <w:rFonts w:ascii="Times New Roman" w:hAnsi="Times New Roman" w:cs="Times New Roman"/>
          <w:b/>
          <w:sz w:val="28"/>
          <w:szCs w:val="28"/>
          <w:lang w:val="en-US"/>
        </w:rPr>
      </w:pPr>
    </w:p>
    <w:p w:rsidR="007E672B" w:rsidRPr="00CF7528" w:rsidRDefault="007E672B" w:rsidP="007E672B">
      <w:pPr>
        <w:spacing w:after="0" w:line="240" w:lineRule="auto"/>
        <w:jc w:val="center"/>
        <w:rPr>
          <w:rFonts w:ascii="Times New Roman" w:hAnsi="Times New Roman" w:cs="Times New Roman"/>
          <w:b/>
          <w:sz w:val="24"/>
          <w:szCs w:val="24"/>
        </w:rPr>
      </w:pPr>
      <w:r w:rsidRPr="00CF7528">
        <w:rPr>
          <w:rFonts w:ascii="Times New Roman" w:hAnsi="Times New Roman" w:cs="Times New Roman"/>
          <w:b/>
          <w:sz w:val="24"/>
          <w:szCs w:val="24"/>
        </w:rPr>
        <w:t>Neide Cavalcante Guedes</w:t>
      </w:r>
      <w:r w:rsidR="003733C5" w:rsidRPr="00CF7528">
        <w:rPr>
          <w:rFonts w:ascii="Times New Roman" w:hAnsi="Times New Roman" w:cs="Times New Roman"/>
          <w:b/>
          <w:sz w:val="24"/>
          <w:szCs w:val="24"/>
        </w:rPr>
        <w:t xml:space="preserve"> </w:t>
      </w:r>
      <w:r w:rsidR="003733C5" w:rsidRPr="00CF7528">
        <w:rPr>
          <w:rFonts w:ascii="Times New Roman" w:hAnsi="Times New Roman" w:cs="Times New Roman"/>
          <w:b/>
          <w:sz w:val="24"/>
          <w:szCs w:val="24"/>
          <w:vertAlign w:val="superscript"/>
        </w:rPr>
        <w:t>[a]</w:t>
      </w:r>
      <w:r w:rsidRPr="00CF7528">
        <w:rPr>
          <w:rFonts w:ascii="Times New Roman" w:hAnsi="Times New Roman" w:cs="Times New Roman"/>
          <w:b/>
          <w:sz w:val="24"/>
          <w:szCs w:val="24"/>
        </w:rPr>
        <w:t xml:space="preserve">, Rita de Cássia Prazeres </w:t>
      </w:r>
      <w:proofErr w:type="spellStart"/>
      <w:r w:rsidRPr="00CF7528">
        <w:rPr>
          <w:rFonts w:ascii="Times New Roman" w:hAnsi="Times New Roman" w:cs="Times New Roman"/>
          <w:b/>
          <w:sz w:val="24"/>
          <w:szCs w:val="24"/>
        </w:rPr>
        <w:t>Frangella</w:t>
      </w:r>
      <w:proofErr w:type="spellEnd"/>
      <w:r w:rsidR="003733C5" w:rsidRPr="00CF7528">
        <w:rPr>
          <w:rFonts w:ascii="Times New Roman" w:hAnsi="Times New Roman" w:cs="Times New Roman"/>
          <w:b/>
          <w:sz w:val="24"/>
          <w:szCs w:val="24"/>
        </w:rPr>
        <w:t xml:space="preserve"> </w:t>
      </w:r>
      <w:r w:rsidR="003733C5" w:rsidRPr="00CF7528">
        <w:rPr>
          <w:rFonts w:ascii="Times New Roman" w:hAnsi="Times New Roman" w:cs="Times New Roman"/>
          <w:b/>
          <w:sz w:val="24"/>
          <w:szCs w:val="24"/>
          <w:vertAlign w:val="superscript"/>
        </w:rPr>
        <w:t>[b]</w:t>
      </w:r>
      <w:r w:rsidRPr="00CF7528">
        <w:rPr>
          <w:rStyle w:val="Refdenotaderodap"/>
          <w:rFonts w:ascii="Times New Roman" w:hAnsi="Times New Roman" w:cs="Times New Roman"/>
          <w:b/>
          <w:sz w:val="24"/>
          <w:szCs w:val="24"/>
        </w:rPr>
        <w:footnoteReference w:id="1"/>
      </w:r>
    </w:p>
    <w:p w:rsidR="007E672B" w:rsidRPr="00CF7528" w:rsidRDefault="007E672B" w:rsidP="007E672B">
      <w:pPr>
        <w:spacing w:after="0" w:line="240" w:lineRule="auto"/>
        <w:jc w:val="both"/>
        <w:rPr>
          <w:rFonts w:ascii="Times New Roman" w:hAnsi="Times New Roman" w:cs="Times New Roman"/>
          <w:b/>
          <w:sz w:val="24"/>
          <w:szCs w:val="24"/>
        </w:rPr>
      </w:pPr>
    </w:p>
    <w:p w:rsidR="007E672B" w:rsidRPr="00CF7528" w:rsidRDefault="007E672B" w:rsidP="007E672B">
      <w:pPr>
        <w:spacing w:after="0" w:line="240" w:lineRule="auto"/>
        <w:jc w:val="right"/>
        <w:rPr>
          <w:rFonts w:ascii="Times New Roman" w:hAnsi="Times New Roman" w:cs="Times New Roman"/>
          <w:b/>
          <w:sz w:val="24"/>
          <w:szCs w:val="24"/>
        </w:rPr>
      </w:pPr>
    </w:p>
    <w:p w:rsidR="007E672B" w:rsidRPr="00CF7528" w:rsidRDefault="007E672B" w:rsidP="007E672B">
      <w:pPr>
        <w:spacing w:after="0" w:line="240" w:lineRule="auto"/>
        <w:jc w:val="both"/>
        <w:rPr>
          <w:rFonts w:ascii="Times New Roman" w:hAnsi="Times New Roman" w:cs="Times New Roman"/>
          <w:sz w:val="24"/>
          <w:szCs w:val="24"/>
        </w:rPr>
      </w:pPr>
      <w:r w:rsidRPr="00CF7528">
        <w:rPr>
          <w:rFonts w:ascii="Times New Roman" w:hAnsi="Times New Roman" w:cs="Times New Roman"/>
          <w:sz w:val="24"/>
          <w:szCs w:val="24"/>
        </w:rPr>
        <w:t>Universidade Federal do Piauí (UFPI) Teresina, PI, Brasil</w:t>
      </w:r>
    </w:p>
    <w:p w:rsidR="007E672B" w:rsidRPr="00CF7528" w:rsidRDefault="007E672B" w:rsidP="007E672B">
      <w:pPr>
        <w:spacing w:after="0" w:line="240" w:lineRule="auto"/>
        <w:jc w:val="both"/>
        <w:rPr>
          <w:rFonts w:ascii="Times New Roman" w:hAnsi="Times New Roman" w:cs="Times New Roman"/>
          <w:b/>
          <w:sz w:val="24"/>
          <w:szCs w:val="24"/>
        </w:rPr>
      </w:pPr>
      <w:r w:rsidRPr="00CF7528">
        <w:rPr>
          <w:rFonts w:ascii="Times New Roman" w:hAnsi="Times New Roman" w:cs="Times New Roman"/>
          <w:sz w:val="24"/>
          <w:szCs w:val="24"/>
        </w:rPr>
        <w:t>Universidade do Estado do Rio de Janeiro (UERJ) Rio de Janeiro, RJ, Brasil</w:t>
      </w:r>
    </w:p>
    <w:p w:rsidR="007E672B" w:rsidRPr="00CF7528" w:rsidRDefault="007E672B" w:rsidP="007E672B">
      <w:pPr>
        <w:spacing w:after="0" w:line="360" w:lineRule="auto"/>
        <w:jc w:val="both"/>
        <w:rPr>
          <w:rFonts w:ascii="Times New Roman" w:hAnsi="Times New Roman" w:cs="Times New Roman"/>
          <w:sz w:val="24"/>
          <w:szCs w:val="24"/>
        </w:rPr>
      </w:pPr>
    </w:p>
    <w:p w:rsidR="007E672B" w:rsidRPr="00CF7528" w:rsidRDefault="007E672B" w:rsidP="007E672B">
      <w:pPr>
        <w:spacing w:after="0" w:line="360" w:lineRule="auto"/>
        <w:jc w:val="both"/>
        <w:rPr>
          <w:rFonts w:ascii="Times New Roman" w:hAnsi="Times New Roman" w:cs="Times New Roman"/>
          <w:b/>
          <w:sz w:val="24"/>
          <w:szCs w:val="24"/>
        </w:rPr>
      </w:pPr>
      <w:r w:rsidRPr="00CF7528">
        <w:rPr>
          <w:rFonts w:ascii="Times New Roman" w:hAnsi="Times New Roman" w:cs="Times New Roman"/>
          <w:b/>
          <w:sz w:val="24"/>
          <w:szCs w:val="24"/>
        </w:rPr>
        <w:t>Resumo</w:t>
      </w:r>
    </w:p>
    <w:p w:rsidR="00696BD0" w:rsidRPr="00CF7528" w:rsidRDefault="00696BD0" w:rsidP="008B23D4">
      <w:pPr>
        <w:spacing w:after="0" w:line="24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 xml:space="preserve">O presente artigo objetiva discutir como as </w:t>
      </w:r>
      <w:proofErr w:type="spellStart"/>
      <w:r w:rsidRPr="00CF7528">
        <w:rPr>
          <w:rFonts w:ascii="Times New Roman" w:hAnsi="Times New Roman" w:cs="Times New Roman"/>
          <w:sz w:val="24"/>
          <w:szCs w:val="24"/>
        </w:rPr>
        <w:t>politicas</w:t>
      </w:r>
      <w:proofErr w:type="spellEnd"/>
      <w:r w:rsidRPr="00CF7528">
        <w:rPr>
          <w:rFonts w:ascii="Times New Roman" w:hAnsi="Times New Roman" w:cs="Times New Roman"/>
          <w:sz w:val="24"/>
          <w:szCs w:val="24"/>
        </w:rPr>
        <w:t xml:space="preserve"> educacionais para o ensino superior tratam os dilemas enfrentados pelos cursos de licenciaturas, considerando que </w:t>
      </w:r>
      <w:r w:rsidRPr="00CF7528">
        <w:rPr>
          <w:rFonts w:ascii="Times New Roman" w:eastAsia="Times New Roman" w:hAnsi="Times New Roman" w:cs="Times New Roman"/>
          <w:sz w:val="24"/>
          <w:szCs w:val="24"/>
          <w:lang w:eastAsia="pt-BR"/>
        </w:rPr>
        <w:t xml:space="preserve">compete à Universidade como </w:t>
      </w:r>
      <w:r w:rsidRPr="00CF7528">
        <w:rPr>
          <w:rFonts w:ascii="Times New Roman" w:eastAsia="Times New Roman" w:hAnsi="Times New Roman" w:cs="Times New Roman"/>
          <w:i/>
          <w:sz w:val="24"/>
          <w:szCs w:val="24"/>
          <w:lang w:eastAsia="pt-BR"/>
        </w:rPr>
        <w:t>lócus</w:t>
      </w:r>
      <w:r w:rsidRPr="00CF7528">
        <w:rPr>
          <w:rFonts w:ascii="Times New Roman" w:eastAsia="Times New Roman" w:hAnsi="Times New Roman" w:cs="Times New Roman"/>
          <w:sz w:val="24"/>
          <w:szCs w:val="24"/>
          <w:lang w:eastAsia="pt-BR"/>
        </w:rPr>
        <w:t xml:space="preserve"> de formação, garantir aos futuros profissionais a integração ensino, pesquisa e extensão.</w:t>
      </w:r>
      <w:r w:rsidRPr="00CF7528">
        <w:rPr>
          <w:rFonts w:ascii="Times New Roman" w:hAnsi="Times New Roman" w:cs="Times New Roman"/>
          <w:sz w:val="24"/>
          <w:szCs w:val="24"/>
        </w:rPr>
        <w:t xml:space="preserve"> Tomamos como foco de investigação as Diretrizes Curriculares para a formação inicial e continuada </w:t>
      </w:r>
      <w:proofErr w:type="spellStart"/>
      <w:r w:rsidRPr="00CF7528">
        <w:rPr>
          <w:rFonts w:ascii="Times New Roman" w:hAnsi="Times New Roman" w:cs="Times New Roman"/>
          <w:sz w:val="24"/>
          <w:szCs w:val="24"/>
        </w:rPr>
        <w:t>definadas</w:t>
      </w:r>
      <w:proofErr w:type="spellEnd"/>
      <w:r w:rsidRPr="00CF7528">
        <w:rPr>
          <w:rFonts w:ascii="Times New Roman" w:hAnsi="Times New Roman" w:cs="Times New Roman"/>
          <w:sz w:val="24"/>
          <w:szCs w:val="24"/>
        </w:rPr>
        <w:t xml:space="preserve"> na Resolução Nº 2, de 1º de julho de </w:t>
      </w:r>
      <w:r w:rsidR="00A72982" w:rsidRPr="00CF7528">
        <w:rPr>
          <w:rFonts w:ascii="Times New Roman" w:hAnsi="Times New Roman" w:cs="Times New Roman"/>
          <w:sz w:val="24"/>
          <w:szCs w:val="24"/>
        </w:rPr>
        <w:t xml:space="preserve">2015. </w:t>
      </w:r>
      <w:r w:rsidRPr="00CF7528">
        <w:rPr>
          <w:rFonts w:ascii="Times New Roman" w:hAnsi="Times New Roman" w:cs="Times New Roman"/>
          <w:sz w:val="24"/>
          <w:szCs w:val="24"/>
        </w:rPr>
        <w:t>Para o desenvolvimento do estudo apresentamos os aportes teóricos que subsidiaram nossas discussões, dando destaque a Lopes e Mac</w:t>
      </w:r>
      <w:r w:rsidR="00A72982" w:rsidRPr="00CF7528">
        <w:rPr>
          <w:rFonts w:ascii="Times New Roman" w:hAnsi="Times New Roman" w:cs="Times New Roman"/>
          <w:sz w:val="24"/>
          <w:szCs w:val="24"/>
        </w:rPr>
        <w:t>edo (2011) e</w:t>
      </w:r>
      <w:r w:rsidRPr="00CF7528">
        <w:rPr>
          <w:rFonts w:ascii="Times New Roman" w:hAnsi="Times New Roman" w:cs="Times New Roman"/>
          <w:sz w:val="24"/>
          <w:szCs w:val="24"/>
        </w:rPr>
        <w:t xml:space="preserve"> </w:t>
      </w:r>
      <w:proofErr w:type="spellStart"/>
      <w:r w:rsidR="001B2284" w:rsidRPr="00CF7528">
        <w:rPr>
          <w:rFonts w:ascii="Times New Roman" w:hAnsi="Times New Roman" w:cs="Times New Roman"/>
          <w:sz w:val="24"/>
          <w:szCs w:val="24"/>
        </w:rPr>
        <w:t>Frangella</w:t>
      </w:r>
      <w:proofErr w:type="spellEnd"/>
      <w:r w:rsidR="001B2284" w:rsidRPr="00CF7528">
        <w:rPr>
          <w:rFonts w:ascii="Times New Roman" w:hAnsi="Times New Roman" w:cs="Times New Roman"/>
          <w:sz w:val="24"/>
          <w:szCs w:val="24"/>
        </w:rPr>
        <w:t xml:space="preserve"> (2016</w:t>
      </w:r>
      <w:r w:rsidR="00A72982" w:rsidRPr="00CF7528">
        <w:rPr>
          <w:rFonts w:ascii="Times New Roman" w:hAnsi="Times New Roman" w:cs="Times New Roman"/>
          <w:sz w:val="24"/>
          <w:szCs w:val="24"/>
        </w:rPr>
        <w:t>) a</w:t>
      </w:r>
      <w:r w:rsidRPr="00CF7528">
        <w:rPr>
          <w:rFonts w:ascii="Times New Roman" w:hAnsi="Times New Roman" w:cs="Times New Roman"/>
          <w:sz w:val="24"/>
          <w:szCs w:val="24"/>
        </w:rPr>
        <w:t xml:space="preserve"> partir das quais assumimos a compreensão sobre o currículo </w:t>
      </w:r>
      <w:r w:rsidR="001B2284" w:rsidRPr="00CF7528">
        <w:rPr>
          <w:rFonts w:ascii="Times New Roman" w:hAnsi="Times New Roman" w:cs="Times New Roman"/>
          <w:sz w:val="24"/>
          <w:szCs w:val="24"/>
        </w:rPr>
        <w:t xml:space="preserve">como um </w:t>
      </w:r>
      <w:r w:rsidR="001B2284" w:rsidRPr="00CF7528">
        <w:rPr>
          <w:rFonts w:ascii="Times New Roman" w:hAnsi="Times New Roman" w:cs="Times New Roman"/>
        </w:rPr>
        <w:t xml:space="preserve">processo dialógico cujos sentidos não são e </w:t>
      </w:r>
      <w:proofErr w:type="gramStart"/>
      <w:r w:rsidR="001B2284" w:rsidRPr="00CF7528">
        <w:rPr>
          <w:rFonts w:ascii="Times New Roman" w:hAnsi="Times New Roman" w:cs="Times New Roman"/>
        </w:rPr>
        <w:t>nunca</w:t>
      </w:r>
      <w:proofErr w:type="gramEnd"/>
      <w:r w:rsidR="001B2284" w:rsidRPr="00CF7528">
        <w:rPr>
          <w:rFonts w:ascii="Times New Roman" w:hAnsi="Times New Roman" w:cs="Times New Roman"/>
        </w:rPr>
        <w:t xml:space="preserve"> serão transparentes, pois são produzidos em meio à negociação, à articulação. </w:t>
      </w:r>
      <w:r w:rsidRPr="00CF7528">
        <w:rPr>
          <w:rFonts w:ascii="Times New Roman" w:hAnsi="Times New Roman" w:cs="Times New Roman"/>
          <w:sz w:val="24"/>
          <w:szCs w:val="24"/>
        </w:rPr>
        <w:t xml:space="preserve">Argumentamos que essa perspectiva </w:t>
      </w:r>
      <w:r w:rsidR="001B2284" w:rsidRPr="00CF7528">
        <w:rPr>
          <w:rFonts w:ascii="Times New Roman" w:hAnsi="Times New Roman" w:cs="Times New Roman"/>
          <w:sz w:val="24"/>
          <w:szCs w:val="24"/>
        </w:rPr>
        <w:t xml:space="preserve">nos orienta a </w:t>
      </w:r>
      <w:r w:rsidR="001B2284" w:rsidRPr="00CF7528">
        <w:rPr>
          <w:rFonts w:ascii="Times New Roman" w:eastAsia="MS Mincho" w:hAnsi="Times New Roman"/>
          <w:sz w:val="24"/>
          <w:szCs w:val="24"/>
        </w:rPr>
        <w:t xml:space="preserve">empreender análises que, para além de binarismo e dicotomias, se voltem para a articulação, deslocamento entre as diferentes esferas observando como </w:t>
      </w:r>
      <w:r w:rsidR="001B2284" w:rsidRPr="00CF7528">
        <w:rPr>
          <w:rFonts w:ascii="Times New Roman" w:hAnsi="Times New Roman"/>
          <w:sz w:val="24"/>
          <w:szCs w:val="24"/>
        </w:rPr>
        <w:t xml:space="preserve">as relações </w:t>
      </w:r>
      <w:proofErr w:type="spellStart"/>
      <w:r w:rsidR="001B2284" w:rsidRPr="00CF7528">
        <w:rPr>
          <w:rFonts w:ascii="Times New Roman" w:hAnsi="Times New Roman"/>
          <w:sz w:val="24"/>
          <w:szCs w:val="24"/>
        </w:rPr>
        <w:t>inter</w:t>
      </w:r>
      <w:proofErr w:type="spellEnd"/>
      <w:r w:rsidR="001B2284" w:rsidRPr="00CF7528">
        <w:rPr>
          <w:rFonts w:ascii="Times New Roman" w:hAnsi="Times New Roman"/>
          <w:sz w:val="24"/>
          <w:szCs w:val="24"/>
        </w:rPr>
        <w:t xml:space="preserve"> e </w:t>
      </w:r>
      <w:proofErr w:type="spellStart"/>
      <w:r w:rsidR="001B2284" w:rsidRPr="00CF7528">
        <w:rPr>
          <w:rFonts w:ascii="Times New Roman" w:hAnsi="Times New Roman"/>
          <w:sz w:val="24"/>
          <w:szCs w:val="24"/>
        </w:rPr>
        <w:t>intracontextuais</w:t>
      </w:r>
      <w:proofErr w:type="spellEnd"/>
      <w:r w:rsidR="001B2284" w:rsidRPr="00CF7528">
        <w:rPr>
          <w:rFonts w:ascii="Times New Roman" w:hAnsi="Times New Roman"/>
          <w:sz w:val="24"/>
          <w:szCs w:val="24"/>
        </w:rPr>
        <w:t xml:space="preserve"> operam. </w:t>
      </w:r>
    </w:p>
    <w:p w:rsidR="00696BD0" w:rsidRPr="00CF7528" w:rsidRDefault="00696BD0" w:rsidP="008B23D4">
      <w:pPr>
        <w:spacing w:after="0" w:line="240" w:lineRule="auto"/>
        <w:jc w:val="both"/>
        <w:rPr>
          <w:rFonts w:ascii="Times New Roman" w:hAnsi="Times New Roman" w:cs="Times New Roman"/>
          <w:sz w:val="24"/>
          <w:szCs w:val="24"/>
        </w:rPr>
      </w:pPr>
    </w:p>
    <w:p w:rsidR="00696BD0" w:rsidRPr="00CF7528" w:rsidRDefault="00696BD0" w:rsidP="008B23D4">
      <w:pPr>
        <w:spacing w:after="0" w:line="240" w:lineRule="auto"/>
        <w:jc w:val="both"/>
        <w:rPr>
          <w:rFonts w:ascii="AppleGaramondLight" w:hAnsi="AppleGaramondLight" w:cs="AppleGaramondLight"/>
          <w:sz w:val="21"/>
          <w:szCs w:val="21"/>
        </w:rPr>
      </w:pPr>
      <w:r w:rsidRPr="00CF7528">
        <w:rPr>
          <w:rFonts w:ascii="Times New Roman" w:hAnsi="Times New Roman" w:cs="Times New Roman"/>
          <w:b/>
          <w:sz w:val="24"/>
          <w:szCs w:val="24"/>
        </w:rPr>
        <w:t>Palavras-chave</w:t>
      </w:r>
      <w:r w:rsidRPr="00CF7528">
        <w:rPr>
          <w:rFonts w:ascii="Times New Roman" w:hAnsi="Times New Roman" w:cs="Times New Roman"/>
          <w:sz w:val="24"/>
          <w:szCs w:val="24"/>
        </w:rPr>
        <w:t xml:space="preserve">: </w:t>
      </w:r>
      <w:proofErr w:type="spellStart"/>
      <w:r w:rsidR="00A72982" w:rsidRPr="00CF7528">
        <w:rPr>
          <w:rFonts w:ascii="Times New Roman" w:hAnsi="Times New Roman" w:cs="Times New Roman"/>
          <w:sz w:val="24"/>
          <w:szCs w:val="24"/>
        </w:rPr>
        <w:t>Politicas</w:t>
      </w:r>
      <w:proofErr w:type="spellEnd"/>
      <w:r w:rsidR="00A72982" w:rsidRPr="00CF7528">
        <w:rPr>
          <w:rFonts w:ascii="Times New Roman" w:hAnsi="Times New Roman" w:cs="Times New Roman"/>
          <w:sz w:val="24"/>
          <w:szCs w:val="24"/>
        </w:rPr>
        <w:t xml:space="preserve"> educacionais; Cursos de licenciaturas; Diretrizes curriculares</w:t>
      </w:r>
    </w:p>
    <w:p w:rsidR="00696BD0" w:rsidRPr="00CF7528" w:rsidRDefault="00696BD0" w:rsidP="007E672B">
      <w:pPr>
        <w:spacing w:after="0" w:line="360" w:lineRule="auto"/>
        <w:jc w:val="both"/>
        <w:rPr>
          <w:rFonts w:ascii="Times New Roman" w:hAnsi="Times New Roman" w:cs="Times New Roman"/>
          <w:b/>
          <w:sz w:val="24"/>
          <w:szCs w:val="24"/>
        </w:rPr>
      </w:pPr>
    </w:p>
    <w:p w:rsidR="007E672B" w:rsidRPr="00EE4EBE" w:rsidRDefault="007E672B" w:rsidP="007E672B">
      <w:pPr>
        <w:spacing w:after="0" w:line="360" w:lineRule="auto"/>
        <w:jc w:val="both"/>
        <w:rPr>
          <w:rFonts w:ascii="Times New Roman" w:hAnsi="Times New Roman" w:cs="Times New Roman"/>
          <w:b/>
          <w:sz w:val="24"/>
          <w:szCs w:val="24"/>
          <w:lang w:val="en-US"/>
        </w:rPr>
      </w:pPr>
      <w:r w:rsidRPr="00EE4EBE">
        <w:rPr>
          <w:rFonts w:ascii="Times New Roman" w:hAnsi="Times New Roman" w:cs="Times New Roman"/>
          <w:b/>
          <w:sz w:val="24"/>
          <w:szCs w:val="24"/>
          <w:lang w:val="en-US"/>
        </w:rPr>
        <w:t>Abstract</w:t>
      </w:r>
    </w:p>
    <w:p w:rsidR="008B23D4" w:rsidRPr="00450133" w:rsidRDefault="008B23D4" w:rsidP="008B23D4">
      <w:pPr>
        <w:spacing w:after="0" w:line="360" w:lineRule="auto"/>
        <w:jc w:val="both"/>
        <w:rPr>
          <w:rFonts w:ascii="Times New Roman" w:hAnsi="Times New Roman" w:cs="Times New Roman"/>
          <w:sz w:val="24"/>
          <w:szCs w:val="24"/>
          <w:lang w:val="en-US"/>
        </w:rPr>
      </w:pPr>
    </w:p>
    <w:p w:rsidR="008B23D4" w:rsidRPr="00450133" w:rsidRDefault="008B23D4" w:rsidP="008B23D4">
      <w:pPr>
        <w:spacing w:after="0" w:line="240" w:lineRule="auto"/>
        <w:jc w:val="both"/>
        <w:rPr>
          <w:rFonts w:ascii="Times New Roman" w:hAnsi="Times New Roman" w:cs="Times New Roman"/>
          <w:sz w:val="24"/>
          <w:szCs w:val="24"/>
          <w:lang w:val="en-US"/>
        </w:rPr>
      </w:pPr>
      <w:r w:rsidRPr="00450133">
        <w:rPr>
          <w:rFonts w:ascii="Times New Roman" w:hAnsi="Times New Roman" w:cs="Times New Roman"/>
          <w:sz w:val="24"/>
          <w:szCs w:val="24"/>
          <w:lang w:val="en-US"/>
        </w:rPr>
        <w:t xml:space="preserve">The present article aims to discuss how educational policies for higher education deal with the dilemmas faced by undergraduate courses, considering that is the University's responsibility, as a locus of formation, to guarantee future professionals the integration of teaching, research and extension. We focus on the </w:t>
      </w:r>
      <w:r w:rsidRPr="00F5571E">
        <w:rPr>
          <w:rStyle w:val="article-title"/>
          <w:sz w:val="24"/>
          <w:szCs w:val="24"/>
          <w:lang w:val="en-US"/>
        </w:rPr>
        <w:t>National curriculum guidelines for initial training and continuing education</w:t>
      </w:r>
      <w:r w:rsidRPr="00450133">
        <w:rPr>
          <w:rFonts w:ascii="Times New Roman" w:hAnsi="Times New Roman" w:cs="Times New Roman"/>
          <w:sz w:val="24"/>
          <w:szCs w:val="24"/>
          <w:lang w:val="en-US"/>
        </w:rPr>
        <w:t xml:space="preserve"> defined in Resolution No. 2 of July 1, 2015. For the development of the study, we present the theoretical contributions that subsidized our discussions, highlighting Lopes and </w:t>
      </w:r>
      <w:proofErr w:type="spellStart"/>
      <w:r w:rsidRPr="00450133">
        <w:rPr>
          <w:rFonts w:ascii="Times New Roman" w:hAnsi="Times New Roman" w:cs="Times New Roman"/>
          <w:sz w:val="24"/>
          <w:szCs w:val="24"/>
          <w:lang w:val="en-US"/>
        </w:rPr>
        <w:t>Macedo</w:t>
      </w:r>
      <w:proofErr w:type="spellEnd"/>
      <w:r w:rsidRPr="00450133">
        <w:rPr>
          <w:rFonts w:ascii="Times New Roman" w:hAnsi="Times New Roman" w:cs="Times New Roman"/>
          <w:sz w:val="24"/>
          <w:szCs w:val="24"/>
          <w:lang w:val="en-US"/>
        </w:rPr>
        <w:t xml:space="preserve"> (2011) and </w:t>
      </w:r>
      <w:proofErr w:type="spellStart"/>
      <w:r w:rsidRPr="00450133">
        <w:rPr>
          <w:rFonts w:ascii="Times New Roman" w:hAnsi="Times New Roman" w:cs="Times New Roman"/>
          <w:sz w:val="24"/>
          <w:szCs w:val="24"/>
          <w:lang w:val="en-US"/>
        </w:rPr>
        <w:t>Frangella</w:t>
      </w:r>
      <w:proofErr w:type="spellEnd"/>
      <w:r w:rsidRPr="00450133">
        <w:rPr>
          <w:rFonts w:ascii="Times New Roman" w:hAnsi="Times New Roman" w:cs="Times New Roman"/>
          <w:sz w:val="24"/>
          <w:szCs w:val="24"/>
          <w:lang w:val="en-US"/>
        </w:rPr>
        <w:t xml:space="preserve"> (2016) from which we assume the understanding about the curriculum as a dialogical process, whose senses are not and will never be transparent, because they are produced in the midst of negotiation, articulation. We argue that this perspective guides us to undertake analyzes that, in addition to </w:t>
      </w:r>
      <w:proofErr w:type="spellStart"/>
      <w:r w:rsidRPr="00450133">
        <w:rPr>
          <w:rFonts w:ascii="Times New Roman" w:hAnsi="Times New Roman" w:cs="Times New Roman"/>
          <w:sz w:val="24"/>
          <w:szCs w:val="24"/>
          <w:lang w:val="en-US"/>
        </w:rPr>
        <w:lastRenderedPageBreak/>
        <w:t>binarism</w:t>
      </w:r>
      <w:proofErr w:type="spellEnd"/>
      <w:r w:rsidRPr="00450133">
        <w:rPr>
          <w:rFonts w:ascii="Times New Roman" w:hAnsi="Times New Roman" w:cs="Times New Roman"/>
          <w:sz w:val="24"/>
          <w:szCs w:val="24"/>
          <w:lang w:val="en-US"/>
        </w:rPr>
        <w:t xml:space="preserve"> and dichotomies, turn to the articulation, displacement between the different spheres, observing how the inter and </w:t>
      </w:r>
      <w:proofErr w:type="spellStart"/>
      <w:r w:rsidRPr="00450133">
        <w:rPr>
          <w:rFonts w:ascii="Times New Roman" w:hAnsi="Times New Roman" w:cs="Times New Roman"/>
          <w:sz w:val="24"/>
          <w:szCs w:val="24"/>
          <w:lang w:val="en-US"/>
        </w:rPr>
        <w:t>intracontextual</w:t>
      </w:r>
      <w:proofErr w:type="spellEnd"/>
      <w:r w:rsidRPr="00450133">
        <w:rPr>
          <w:rFonts w:ascii="Times New Roman" w:hAnsi="Times New Roman" w:cs="Times New Roman"/>
          <w:sz w:val="24"/>
          <w:szCs w:val="24"/>
          <w:lang w:val="en-US"/>
        </w:rPr>
        <w:t xml:space="preserve"> relations operate.</w:t>
      </w:r>
    </w:p>
    <w:p w:rsidR="008B23D4" w:rsidRPr="00F5571E" w:rsidRDefault="008B23D4" w:rsidP="008B23D4">
      <w:pPr>
        <w:spacing w:after="0" w:line="240" w:lineRule="auto"/>
        <w:rPr>
          <w:rFonts w:ascii="Times New Roman" w:hAnsi="Times New Roman" w:cs="Times New Roman"/>
          <w:sz w:val="24"/>
          <w:szCs w:val="24"/>
          <w:lang w:val="en-US"/>
        </w:rPr>
      </w:pPr>
      <w:r w:rsidRPr="00450133">
        <w:rPr>
          <w:rFonts w:ascii="Times New Roman" w:hAnsi="Times New Roman" w:cs="Times New Roman"/>
          <w:sz w:val="24"/>
          <w:szCs w:val="24"/>
          <w:lang w:val="en-US"/>
        </w:rPr>
        <w:t xml:space="preserve">Keywords: Educational policies; undergraduate courses; </w:t>
      </w:r>
      <w:proofErr w:type="gramStart"/>
      <w:r w:rsidRPr="00450133">
        <w:rPr>
          <w:rFonts w:ascii="Times New Roman" w:hAnsi="Times New Roman" w:cs="Times New Roman"/>
          <w:sz w:val="24"/>
          <w:szCs w:val="24"/>
          <w:lang w:val="en-US"/>
        </w:rPr>
        <w:t>Curricular</w:t>
      </w:r>
      <w:proofErr w:type="gramEnd"/>
      <w:r w:rsidRPr="00450133">
        <w:rPr>
          <w:rFonts w:ascii="Times New Roman" w:hAnsi="Times New Roman" w:cs="Times New Roman"/>
          <w:sz w:val="24"/>
          <w:szCs w:val="24"/>
          <w:lang w:val="en-US"/>
        </w:rPr>
        <w:t xml:space="preserve"> guidelines</w:t>
      </w:r>
    </w:p>
    <w:p w:rsidR="008B23D4" w:rsidRPr="00F5571E" w:rsidRDefault="008B23D4" w:rsidP="008B23D4">
      <w:pPr>
        <w:rPr>
          <w:lang w:val="en-US"/>
        </w:rPr>
      </w:pPr>
    </w:p>
    <w:p w:rsidR="007E672B" w:rsidRPr="00CF7528" w:rsidRDefault="007E672B" w:rsidP="007E672B">
      <w:pPr>
        <w:spacing w:after="0" w:line="360" w:lineRule="auto"/>
        <w:jc w:val="both"/>
        <w:rPr>
          <w:rFonts w:ascii="Times New Roman" w:hAnsi="Times New Roman" w:cs="Times New Roman"/>
          <w:b/>
          <w:sz w:val="24"/>
          <w:szCs w:val="24"/>
        </w:rPr>
      </w:pPr>
      <w:r w:rsidRPr="00CF7528">
        <w:rPr>
          <w:rFonts w:ascii="Times New Roman" w:hAnsi="Times New Roman" w:cs="Times New Roman"/>
          <w:b/>
          <w:sz w:val="24"/>
          <w:szCs w:val="24"/>
        </w:rPr>
        <w:t>Notas introdutórias</w:t>
      </w:r>
    </w:p>
    <w:p w:rsidR="008B23D4" w:rsidRDefault="008B23D4" w:rsidP="007E672B">
      <w:pPr>
        <w:spacing w:after="0" w:line="360" w:lineRule="auto"/>
        <w:ind w:firstLine="708"/>
        <w:jc w:val="both"/>
        <w:rPr>
          <w:rFonts w:ascii="Times New Roman" w:hAnsi="Times New Roman" w:cs="Times New Roman"/>
          <w:sz w:val="24"/>
          <w:szCs w:val="24"/>
        </w:rPr>
      </w:pPr>
    </w:p>
    <w:p w:rsidR="007E672B" w:rsidRPr="00CF7528" w:rsidRDefault="007E672B" w:rsidP="007E672B">
      <w:pPr>
        <w:spacing w:after="0"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 xml:space="preserve">A formação de professores, quando discutida como temática, compreende na maioria das vezes, estudos pautados no saber/fazer do professor, na ênfase do processo inicial de ser professor e </w:t>
      </w:r>
      <w:r w:rsidR="008F11C0" w:rsidRPr="00CF7528">
        <w:rPr>
          <w:rFonts w:ascii="Times New Roman" w:hAnsi="Times New Roman" w:cs="Times New Roman"/>
          <w:sz w:val="24"/>
          <w:szCs w:val="24"/>
        </w:rPr>
        <w:t>d</w:t>
      </w:r>
      <w:r w:rsidRPr="00CF7528">
        <w:rPr>
          <w:rFonts w:ascii="Times New Roman" w:hAnsi="Times New Roman" w:cs="Times New Roman"/>
          <w:sz w:val="24"/>
          <w:szCs w:val="24"/>
        </w:rPr>
        <w:t>o continuado de fazer-se docente. Nessa perspectiva, estes processos nos incentivam a distinguir a linearidade dessa temática, considerando que, ora é discutida a formação inicial sendo a condição dada ao estudante iniciante (GARCIA, 1999) que não tem experiência em sala de aula, ora a formação continuada a partir do aprimoramento dos conhecimentos práticos e teóricos para fim de produzir uma prática mais inovadora, reflexiva e transformadora (GUEDES, MONTEIRO, 2011).</w:t>
      </w:r>
    </w:p>
    <w:p w:rsidR="007F1B2A" w:rsidRPr="00CF7528" w:rsidRDefault="007E672B" w:rsidP="007F1B2A">
      <w:pPr>
        <w:spacing w:after="0"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 xml:space="preserve">Neste artigo objetivamos discutir como as </w:t>
      </w:r>
      <w:proofErr w:type="spellStart"/>
      <w:r w:rsidRPr="00CF7528">
        <w:rPr>
          <w:rFonts w:ascii="Times New Roman" w:hAnsi="Times New Roman" w:cs="Times New Roman"/>
          <w:sz w:val="24"/>
          <w:szCs w:val="24"/>
        </w:rPr>
        <w:t>politicas</w:t>
      </w:r>
      <w:proofErr w:type="spellEnd"/>
      <w:r w:rsidRPr="00CF7528">
        <w:rPr>
          <w:rFonts w:ascii="Times New Roman" w:hAnsi="Times New Roman" w:cs="Times New Roman"/>
          <w:sz w:val="24"/>
          <w:szCs w:val="24"/>
        </w:rPr>
        <w:t xml:space="preserve"> educacionais para o ensino superior tratam os dilemas enfrentados pelos cursos de licenciaturas, considerando que </w:t>
      </w:r>
      <w:r w:rsidRPr="00CF7528">
        <w:rPr>
          <w:rFonts w:ascii="Times New Roman" w:eastAsia="Times New Roman" w:hAnsi="Times New Roman" w:cs="Times New Roman"/>
          <w:sz w:val="24"/>
          <w:szCs w:val="24"/>
          <w:lang w:eastAsia="pt-BR"/>
        </w:rPr>
        <w:t xml:space="preserve">compete à Universidade como </w:t>
      </w:r>
      <w:r w:rsidRPr="00CF7528">
        <w:rPr>
          <w:rFonts w:ascii="Times New Roman" w:eastAsia="Times New Roman" w:hAnsi="Times New Roman" w:cs="Times New Roman"/>
          <w:i/>
          <w:sz w:val="24"/>
          <w:szCs w:val="24"/>
          <w:lang w:eastAsia="pt-BR"/>
        </w:rPr>
        <w:t>lócus</w:t>
      </w:r>
      <w:r w:rsidRPr="00CF7528">
        <w:rPr>
          <w:rFonts w:ascii="Times New Roman" w:eastAsia="Times New Roman" w:hAnsi="Times New Roman" w:cs="Times New Roman"/>
          <w:sz w:val="24"/>
          <w:szCs w:val="24"/>
          <w:lang w:eastAsia="pt-BR"/>
        </w:rPr>
        <w:t xml:space="preserve"> de formação, garantir aos futuros profissionais a integração ensino, pesquisa e extensão. </w:t>
      </w:r>
      <w:r w:rsidR="00C27636" w:rsidRPr="00CF7528">
        <w:rPr>
          <w:rFonts w:ascii="Times New Roman" w:hAnsi="Times New Roman" w:cs="Times New Roman"/>
          <w:sz w:val="24"/>
          <w:szCs w:val="24"/>
        </w:rPr>
        <w:t xml:space="preserve">As discussões que aqui apresentamos se desdobram de </w:t>
      </w:r>
      <w:proofErr w:type="gramStart"/>
      <w:r w:rsidR="00C27636" w:rsidRPr="00CF7528">
        <w:rPr>
          <w:rFonts w:ascii="Times New Roman" w:hAnsi="Times New Roman" w:cs="Times New Roman"/>
          <w:sz w:val="24"/>
          <w:szCs w:val="24"/>
        </w:rPr>
        <w:t>pesquisas  por</w:t>
      </w:r>
      <w:proofErr w:type="gramEnd"/>
      <w:r w:rsidR="00C27636" w:rsidRPr="00CF7528">
        <w:rPr>
          <w:rFonts w:ascii="Times New Roman" w:hAnsi="Times New Roman" w:cs="Times New Roman"/>
          <w:sz w:val="24"/>
          <w:szCs w:val="24"/>
        </w:rPr>
        <w:t xml:space="preserve"> nós desenvolvidas no campo da gestão curricular (Guedes,2016) e no campo do currículo (</w:t>
      </w:r>
      <w:proofErr w:type="spellStart"/>
      <w:r w:rsidR="00C27636" w:rsidRPr="00CF7528">
        <w:rPr>
          <w:rFonts w:ascii="Times New Roman" w:hAnsi="Times New Roman" w:cs="Times New Roman"/>
          <w:sz w:val="24"/>
          <w:szCs w:val="24"/>
        </w:rPr>
        <w:t>Frangella</w:t>
      </w:r>
      <w:proofErr w:type="spellEnd"/>
      <w:r w:rsidR="00C27636" w:rsidRPr="00CF7528">
        <w:rPr>
          <w:rFonts w:ascii="Times New Roman" w:hAnsi="Times New Roman" w:cs="Times New Roman"/>
          <w:sz w:val="24"/>
          <w:szCs w:val="24"/>
        </w:rPr>
        <w:t xml:space="preserve">, 2015, 2016). </w:t>
      </w:r>
      <w:r w:rsidR="007F1B2A" w:rsidRPr="00CF7528">
        <w:rPr>
          <w:rFonts w:ascii="Times New Roman" w:hAnsi="Times New Roman" w:cs="Times New Roman"/>
          <w:sz w:val="24"/>
          <w:szCs w:val="24"/>
        </w:rPr>
        <w:t xml:space="preserve">Tomamos como foco de investigação as Diretrizes Curriculares para a formação inicial e continuada </w:t>
      </w:r>
      <w:proofErr w:type="spellStart"/>
      <w:r w:rsidR="007F1B2A" w:rsidRPr="00CF7528">
        <w:rPr>
          <w:rFonts w:ascii="Times New Roman" w:hAnsi="Times New Roman" w:cs="Times New Roman"/>
          <w:sz w:val="24"/>
          <w:szCs w:val="24"/>
        </w:rPr>
        <w:t>definadas</w:t>
      </w:r>
      <w:proofErr w:type="spellEnd"/>
      <w:r w:rsidR="007F1B2A" w:rsidRPr="00CF7528">
        <w:rPr>
          <w:rFonts w:ascii="Times New Roman" w:hAnsi="Times New Roman" w:cs="Times New Roman"/>
          <w:sz w:val="24"/>
          <w:szCs w:val="24"/>
        </w:rPr>
        <w:t xml:space="preserve"> na Resolução Nº 2, de 1º de julho de 2015.</w:t>
      </w:r>
    </w:p>
    <w:p w:rsidR="003733C5" w:rsidRPr="00CF7528" w:rsidRDefault="003733C5" w:rsidP="003733C5">
      <w:pPr>
        <w:spacing w:after="0" w:line="360" w:lineRule="auto"/>
        <w:ind w:firstLine="720"/>
        <w:jc w:val="both"/>
        <w:rPr>
          <w:rFonts w:ascii="Times New Roman" w:hAnsi="Times New Roman" w:cs="Times New Roman"/>
          <w:sz w:val="24"/>
          <w:szCs w:val="24"/>
        </w:rPr>
      </w:pPr>
      <w:r w:rsidRPr="00CF7528">
        <w:rPr>
          <w:rFonts w:ascii="Times New Roman" w:hAnsi="Times New Roman" w:cs="Times New Roman"/>
          <w:sz w:val="24"/>
          <w:szCs w:val="24"/>
        </w:rPr>
        <w:t xml:space="preserve">Os pressupostos teóricos com os quais dialogamos – a teoria do discurso </w:t>
      </w:r>
      <w:proofErr w:type="spellStart"/>
      <w:r w:rsidRPr="00CF7528">
        <w:rPr>
          <w:rFonts w:ascii="Times New Roman" w:hAnsi="Times New Roman" w:cs="Times New Roman"/>
          <w:sz w:val="24"/>
          <w:szCs w:val="24"/>
        </w:rPr>
        <w:t>laclauniana</w:t>
      </w:r>
      <w:proofErr w:type="spellEnd"/>
      <w:r w:rsidRPr="00CF7528">
        <w:rPr>
          <w:rFonts w:ascii="Times New Roman" w:hAnsi="Times New Roman" w:cs="Times New Roman"/>
          <w:sz w:val="24"/>
          <w:szCs w:val="24"/>
        </w:rPr>
        <w:t xml:space="preserve"> e a perspectiva discursivo-cultural de </w:t>
      </w:r>
      <w:proofErr w:type="spellStart"/>
      <w:r w:rsidRPr="00CF7528">
        <w:rPr>
          <w:rFonts w:ascii="Times New Roman" w:hAnsi="Times New Roman" w:cs="Times New Roman"/>
          <w:sz w:val="24"/>
          <w:szCs w:val="24"/>
        </w:rPr>
        <w:t>Bhabha</w:t>
      </w:r>
      <w:proofErr w:type="spellEnd"/>
      <w:r w:rsidRPr="00CF7528">
        <w:rPr>
          <w:rFonts w:ascii="Times New Roman" w:hAnsi="Times New Roman" w:cs="Times New Roman"/>
          <w:sz w:val="24"/>
          <w:szCs w:val="24"/>
        </w:rPr>
        <w:t xml:space="preserve"> –</w:t>
      </w:r>
      <w:r w:rsidR="008F11C0" w:rsidRPr="00CF7528">
        <w:rPr>
          <w:rFonts w:ascii="Times New Roman" w:hAnsi="Times New Roman" w:cs="Times New Roman"/>
          <w:sz w:val="24"/>
          <w:szCs w:val="24"/>
        </w:rPr>
        <w:t xml:space="preserve"> </w:t>
      </w:r>
      <w:r w:rsidRPr="00CF7528">
        <w:rPr>
          <w:rFonts w:ascii="Times New Roman" w:hAnsi="Times New Roman" w:cs="Times New Roman"/>
          <w:sz w:val="24"/>
          <w:szCs w:val="24"/>
        </w:rPr>
        <w:t xml:space="preserve">nos permitem defender que políticas curriculares se constituem como políticas discursivas, enunciações culturais. Aliado a isso, tomamos a política curricular com </w:t>
      </w:r>
      <w:r w:rsidRPr="00CF7528">
        <w:rPr>
          <w:rFonts w:ascii="Times New Roman" w:hAnsi="Times New Roman" w:cs="Times New Roman"/>
          <w:sz w:val="24"/>
          <w:szCs w:val="24"/>
          <w:shd w:val="clear" w:color="auto" w:fill="FFFFFF"/>
        </w:rPr>
        <w:t xml:space="preserve">ato de significar, estancamento do fluxo de significação. </w:t>
      </w:r>
      <w:r w:rsidRPr="00CF7528">
        <w:rPr>
          <w:rFonts w:ascii="Times New Roman" w:hAnsi="Times New Roman" w:cs="Times New Roman"/>
          <w:sz w:val="24"/>
          <w:szCs w:val="24"/>
        </w:rPr>
        <w:t xml:space="preserve">Nesse direcionamento nossa compreensão de currículo se constitui a partir da posição assumida por </w:t>
      </w:r>
      <w:proofErr w:type="spellStart"/>
      <w:r w:rsidRPr="00CF7528">
        <w:rPr>
          <w:rFonts w:ascii="Times New Roman" w:hAnsi="Times New Roman" w:cs="Times New Roman"/>
          <w:sz w:val="24"/>
          <w:szCs w:val="24"/>
        </w:rPr>
        <w:t>Frangella</w:t>
      </w:r>
      <w:proofErr w:type="spellEnd"/>
      <w:r w:rsidRPr="00CF7528">
        <w:rPr>
          <w:rFonts w:ascii="Times New Roman" w:hAnsi="Times New Roman" w:cs="Times New Roman"/>
          <w:sz w:val="24"/>
          <w:szCs w:val="24"/>
        </w:rPr>
        <w:t xml:space="preserve"> (2016, p. 112) ao afirmar que currículo é</w:t>
      </w:r>
    </w:p>
    <w:p w:rsidR="003733C5" w:rsidRPr="00CF7528" w:rsidRDefault="003733C5" w:rsidP="003733C5">
      <w:pPr>
        <w:spacing w:after="0" w:line="360" w:lineRule="auto"/>
        <w:ind w:firstLine="720"/>
        <w:jc w:val="both"/>
        <w:rPr>
          <w:rFonts w:ascii="Times New Roman" w:hAnsi="Times New Roman" w:cs="Times New Roman"/>
          <w:sz w:val="24"/>
          <w:szCs w:val="24"/>
        </w:rPr>
      </w:pPr>
    </w:p>
    <w:p w:rsidR="003733C5" w:rsidRPr="00CF7528" w:rsidRDefault="003733C5" w:rsidP="003733C5">
      <w:pPr>
        <w:autoSpaceDE w:val="0"/>
        <w:autoSpaceDN w:val="0"/>
        <w:adjustRightInd w:val="0"/>
        <w:spacing w:after="0" w:line="240" w:lineRule="auto"/>
        <w:ind w:left="2268"/>
        <w:jc w:val="both"/>
        <w:rPr>
          <w:rFonts w:ascii="Times New Roman" w:hAnsi="Times New Roman" w:cs="Times New Roman"/>
        </w:rPr>
      </w:pPr>
      <w:r w:rsidRPr="00CF7528">
        <w:rPr>
          <w:rFonts w:ascii="Times New Roman" w:hAnsi="Times New Roman" w:cs="Times New Roman"/>
        </w:rPr>
        <w:t xml:space="preserve"> [...] movimento, diferimento, significação. Como produção político-discursiva, o currículo é terreno de luta política pela significação que mobiliza o eu e o outro, ou seja, processo dialógico cujos sentidos não são e nunca serão transparentes, pois são produzidos em meio à negociação, à articulação. O que se produz ao </w:t>
      </w:r>
      <w:r w:rsidRPr="00CF7528">
        <w:rPr>
          <w:rFonts w:ascii="Times New Roman" w:hAnsi="Times New Roman" w:cs="Times New Roman"/>
        </w:rPr>
        <w:lastRenderedPageBreak/>
        <w:t>produzir currículo não é uma visão ou outra, mas uma produção híbrida que já não é mais nem um nem outro, à medida que o eu e o outro aí referenciados alusivamente não são inimigos em luta, mas adversários legítimos em disputa. Esse processo contingente é cultural, ato de enunciação cultural.</w:t>
      </w:r>
    </w:p>
    <w:p w:rsidR="003733C5" w:rsidRPr="00CF7528" w:rsidRDefault="003733C5" w:rsidP="003733C5">
      <w:pPr>
        <w:spacing w:line="360" w:lineRule="auto"/>
        <w:ind w:firstLine="709"/>
        <w:jc w:val="both"/>
        <w:rPr>
          <w:sz w:val="24"/>
          <w:szCs w:val="24"/>
        </w:rPr>
      </w:pPr>
    </w:p>
    <w:p w:rsidR="003733C5" w:rsidRPr="00CF7528" w:rsidRDefault="003733C5" w:rsidP="003733C5">
      <w:pPr>
        <w:pStyle w:val="Textodecomentrio1"/>
        <w:spacing w:line="360" w:lineRule="auto"/>
        <w:ind w:firstLine="851"/>
        <w:jc w:val="both"/>
        <w:rPr>
          <w:sz w:val="24"/>
          <w:szCs w:val="24"/>
        </w:rPr>
      </w:pPr>
      <w:r w:rsidRPr="00CF7528">
        <w:rPr>
          <w:sz w:val="24"/>
          <w:szCs w:val="24"/>
        </w:rPr>
        <w:t xml:space="preserve">As discussões que estabelecemos no movimento de pesquisa são </w:t>
      </w:r>
      <w:proofErr w:type="spellStart"/>
      <w:r w:rsidRPr="00CF7528">
        <w:rPr>
          <w:sz w:val="24"/>
          <w:szCs w:val="24"/>
        </w:rPr>
        <w:t>interfaceadas</w:t>
      </w:r>
      <w:proofErr w:type="spellEnd"/>
      <w:r w:rsidRPr="00CF7528">
        <w:rPr>
          <w:sz w:val="24"/>
          <w:szCs w:val="24"/>
        </w:rPr>
        <w:t xml:space="preserve"> com os autores que discutem numa perspectiva pós-estrutural e pós-colonial, na compreensão de uma prática política e cultural ambivalente e contraditória, que não se articula sem conflitos e embates, mas que se constitui no diálogo, no enfrentamento da diferença. (</w:t>
      </w:r>
      <w:proofErr w:type="spellStart"/>
      <w:r w:rsidRPr="00CF7528">
        <w:rPr>
          <w:sz w:val="24"/>
          <w:szCs w:val="24"/>
        </w:rPr>
        <w:t>B</w:t>
      </w:r>
      <w:r w:rsidR="00C76E0A" w:rsidRPr="00CF7528">
        <w:rPr>
          <w:sz w:val="24"/>
          <w:szCs w:val="24"/>
        </w:rPr>
        <w:t>habha</w:t>
      </w:r>
      <w:proofErr w:type="spellEnd"/>
      <w:r w:rsidR="00C76E0A" w:rsidRPr="00CF7528">
        <w:rPr>
          <w:sz w:val="24"/>
          <w:szCs w:val="24"/>
        </w:rPr>
        <w:t>, 2003</w:t>
      </w:r>
      <w:r w:rsidRPr="00CF7528">
        <w:rPr>
          <w:sz w:val="24"/>
          <w:szCs w:val="24"/>
        </w:rPr>
        <w:t>; Lopes e Macedo, 201</w:t>
      </w:r>
      <w:r w:rsidR="00C76E0A" w:rsidRPr="00CF7528">
        <w:rPr>
          <w:sz w:val="24"/>
          <w:szCs w:val="24"/>
        </w:rPr>
        <w:t xml:space="preserve">1; Barreiros e </w:t>
      </w:r>
      <w:proofErr w:type="spellStart"/>
      <w:r w:rsidR="00C76E0A" w:rsidRPr="00CF7528">
        <w:rPr>
          <w:sz w:val="24"/>
          <w:szCs w:val="24"/>
        </w:rPr>
        <w:t>Frangella</w:t>
      </w:r>
      <w:proofErr w:type="spellEnd"/>
      <w:r w:rsidR="00C76E0A" w:rsidRPr="00CF7528">
        <w:rPr>
          <w:sz w:val="24"/>
          <w:szCs w:val="24"/>
        </w:rPr>
        <w:t>, 2010</w:t>
      </w:r>
      <w:r w:rsidRPr="00CF7528">
        <w:rPr>
          <w:sz w:val="24"/>
          <w:szCs w:val="24"/>
        </w:rPr>
        <w:t xml:space="preserve">). Dessa forma, buscamos analisar a produção política que se constitui em consensos, não como arranjo harmônico, mas em meio a conflitos, o que demarca seu caráter de provisoriedade, fruto de articulações políticas contingenciais. Com isso, acreditamos que os textos curriculares são produzidos e contextualizados de acordo com suas demandas; a política curricular não é finalizada e fixada no momento de sua criação. Dessa maneira, adotamos a postura de compreender que </w:t>
      </w:r>
      <w:r w:rsidRPr="00CF7528">
        <w:rPr>
          <w:i/>
          <w:sz w:val="24"/>
          <w:szCs w:val="24"/>
        </w:rPr>
        <w:t>“a política curricular é, assim, uma produção de múltiplos contextos sempre produzindo novos sentidos e significados para as decisões curriculares”.</w:t>
      </w:r>
      <w:r w:rsidRPr="00CF7528">
        <w:rPr>
          <w:sz w:val="24"/>
          <w:szCs w:val="24"/>
        </w:rPr>
        <w:t xml:space="preserve"> (Lopes e Macedo, 2011, p.274).</w:t>
      </w:r>
    </w:p>
    <w:p w:rsidR="007E672B" w:rsidRPr="00CF7528" w:rsidRDefault="007E672B" w:rsidP="007F1B2A">
      <w:pPr>
        <w:spacing w:after="0"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 xml:space="preserve">Nosso intuito, ao apontar alguns aspectos que provoquem discussões em torno da importância e da necessidade de se rever e </w:t>
      </w:r>
      <w:proofErr w:type="spellStart"/>
      <w:r w:rsidRPr="00CF7528">
        <w:rPr>
          <w:rFonts w:ascii="Times New Roman" w:hAnsi="Times New Roman" w:cs="Times New Roman"/>
          <w:sz w:val="24"/>
          <w:szCs w:val="24"/>
        </w:rPr>
        <w:t>ressignificar</w:t>
      </w:r>
      <w:proofErr w:type="spellEnd"/>
      <w:r w:rsidRPr="00CF7528">
        <w:rPr>
          <w:rFonts w:ascii="Times New Roman" w:hAnsi="Times New Roman" w:cs="Times New Roman"/>
          <w:sz w:val="24"/>
          <w:szCs w:val="24"/>
        </w:rPr>
        <w:t xml:space="preserve"> as políticas voltadas para a formação inicial de professores e suas relações com a escola básica</w:t>
      </w:r>
      <w:r w:rsidR="00C27636" w:rsidRPr="00CF7528">
        <w:rPr>
          <w:rFonts w:ascii="Times New Roman" w:hAnsi="Times New Roman" w:cs="Times New Roman"/>
          <w:sz w:val="24"/>
          <w:szCs w:val="24"/>
        </w:rPr>
        <w:t xml:space="preserve"> se alinha a indicação de </w:t>
      </w:r>
      <w:r w:rsidR="008F11C0" w:rsidRPr="00CF7528">
        <w:rPr>
          <w:rFonts w:ascii="Times New Roman" w:hAnsi="Times New Roman" w:cs="Times New Roman"/>
          <w:sz w:val="24"/>
          <w:szCs w:val="24"/>
        </w:rPr>
        <w:t xml:space="preserve">que </w:t>
      </w:r>
      <w:r w:rsidR="00C27636" w:rsidRPr="00CF7528">
        <w:rPr>
          <w:rFonts w:ascii="Times New Roman" w:hAnsi="Times New Roman" w:cs="Times New Roman"/>
          <w:sz w:val="24"/>
          <w:szCs w:val="24"/>
        </w:rPr>
        <w:t xml:space="preserve">essa </w:t>
      </w:r>
    </w:p>
    <w:p w:rsidR="00C27636" w:rsidRPr="00CF7528" w:rsidRDefault="00C27636" w:rsidP="00C76E0A">
      <w:pPr>
        <w:spacing w:after="0" w:line="240" w:lineRule="auto"/>
        <w:ind w:left="2268"/>
        <w:jc w:val="both"/>
        <w:rPr>
          <w:rFonts w:ascii="Times New Roman" w:hAnsi="Times New Roman" w:cs="Times New Roman"/>
        </w:rPr>
      </w:pPr>
      <w:r w:rsidRPr="00CF7528">
        <w:rPr>
          <w:rFonts w:ascii="Times New Roman" w:hAnsi="Times New Roman" w:cs="Times New Roman"/>
        </w:rPr>
        <w:t xml:space="preserve"> </w:t>
      </w:r>
      <w:r w:rsidR="007E672B" w:rsidRPr="00CF7528">
        <w:rPr>
          <w:rFonts w:ascii="Times New Roman" w:hAnsi="Times New Roman" w:cs="Times New Roman"/>
        </w:rPr>
        <w:t>[...] situa-se como aspecto central nas formulações de políticas educacionais para a educação básica, sobretudo nas décadas de 1990 a 2000. Assim, as discussões acerca da melhoria dos índices da educação básica, em termos de acesso, permanência e resultados das escolas, têm sido associadas às preocupações sobre formação docente.</w:t>
      </w:r>
      <w:r w:rsidRPr="00CF7528">
        <w:rPr>
          <w:rFonts w:ascii="Times New Roman" w:hAnsi="Times New Roman" w:cs="Times New Roman"/>
        </w:rPr>
        <w:t xml:space="preserve"> (</w:t>
      </w:r>
      <w:proofErr w:type="spellStart"/>
      <w:r w:rsidRPr="00CF7528">
        <w:rPr>
          <w:rFonts w:ascii="Times New Roman" w:hAnsi="Times New Roman" w:cs="Times New Roman"/>
        </w:rPr>
        <w:t>Ens</w:t>
      </w:r>
      <w:proofErr w:type="spellEnd"/>
      <w:r w:rsidRPr="00CF7528">
        <w:rPr>
          <w:rFonts w:ascii="Times New Roman" w:hAnsi="Times New Roman" w:cs="Times New Roman"/>
        </w:rPr>
        <w:t xml:space="preserve">; </w:t>
      </w:r>
      <w:proofErr w:type="spellStart"/>
      <w:r w:rsidRPr="00CF7528">
        <w:rPr>
          <w:rFonts w:ascii="Times New Roman" w:hAnsi="Times New Roman" w:cs="Times New Roman"/>
        </w:rPr>
        <w:t>Gisi</w:t>
      </w:r>
      <w:proofErr w:type="spellEnd"/>
      <w:r w:rsidRPr="00CF7528">
        <w:rPr>
          <w:rFonts w:ascii="Times New Roman" w:hAnsi="Times New Roman" w:cs="Times New Roman"/>
        </w:rPr>
        <w:t xml:space="preserve"> e </w:t>
      </w:r>
      <w:proofErr w:type="spellStart"/>
      <w:r w:rsidRPr="00CF7528">
        <w:rPr>
          <w:rFonts w:ascii="Times New Roman" w:hAnsi="Times New Roman" w:cs="Times New Roman"/>
        </w:rPr>
        <w:t>Eyng</w:t>
      </w:r>
      <w:proofErr w:type="spellEnd"/>
      <w:r w:rsidRPr="00CF7528">
        <w:rPr>
          <w:rFonts w:ascii="Times New Roman" w:hAnsi="Times New Roman" w:cs="Times New Roman"/>
        </w:rPr>
        <w:t xml:space="preserve"> (2010, p. 46)</w:t>
      </w:r>
    </w:p>
    <w:p w:rsidR="007E672B" w:rsidRPr="00CF7528" w:rsidRDefault="007E672B" w:rsidP="00A022CD">
      <w:pPr>
        <w:spacing w:after="0" w:line="240" w:lineRule="auto"/>
        <w:jc w:val="both"/>
        <w:rPr>
          <w:rFonts w:ascii="Times New Roman" w:hAnsi="Times New Roman" w:cs="Times New Roman"/>
        </w:rPr>
      </w:pPr>
    </w:p>
    <w:p w:rsidR="007E672B" w:rsidRPr="00CF7528" w:rsidRDefault="007E672B" w:rsidP="007E672B">
      <w:pPr>
        <w:spacing w:after="0" w:line="240" w:lineRule="auto"/>
        <w:jc w:val="both"/>
        <w:rPr>
          <w:rFonts w:ascii="Times New Roman" w:hAnsi="Times New Roman" w:cs="Times New Roman"/>
          <w:sz w:val="24"/>
          <w:szCs w:val="24"/>
        </w:rPr>
      </w:pPr>
    </w:p>
    <w:p w:rsidR="00154C48" w:rsidRPr="00CF7528" w:rsidRDefault="007E672B" w:rsidP="008B23D4">
      <w:pPr>
        <w:spacing w:after="0" w:line="360" w:lineRule="auto"/>
        <w:jc w:val="both"/>
        <w:rPr>
          <w:rFonts w:ascii="Times New Roman" w:hAnsi="Times New Roman" w:cs="Times New Roman"/>
          <w:sz w:val="24"/>
          <w:szCs w:val="24"/>
        </w:rPr>
      </w:pPr>
      <w:r w:rsidRPr="00CF7528">
        <w:rPr>
          <w:szCs w:val="24"/>
        </w:rPr>
        <w:tab/>
      </w:r>
      <w:r w:rsidR="00A022CD" w:rsidRPr="00CF7528">
        <w:rPr>
          <w:rFonts w:ascii="Times New Roman" w:hAnsi="Times New Roman" w:cs="Times New Roman"/>
          <w:sz w:val="24"/>
          <w:szCs w:val="24"/>
        </w:rPr>
        <w:t>Uma associação que se articula não só à percepção de que mudanças na formação permitiriam, de forma direta</w:t>
      </w:r>
      <w:r w:rsidRPr="00CF7528">
        <w:rPr>
          <w:rFonts w:ascii="Times New Roman" w:hAnsi="Times New Roman" w:cs="Times New Roman"/>
          <w:sz w:val="24"/>
          <w:szCs w:val="24"/>
        </w:rPr>
        <w:t>,</w:t>
      </w:r>
      <w:r w:rsidR="00A022CD" w:rsidRPr="00CF7528">
        <w:rPr>
          <w:rFonts w:ascii="Times New Roman" w:hAnsi="Times New Roman" w:cs="Times New Roman"/>
          <w:sz w:val="24"/>
          <w:szCs w:val="24"/>
        </w:rPr>
        <w:t xml:space="preserve"> avanços qualitativos – o que </w:t>
      </w:r>
      <w:proofErr w:type="spellStart"/>
      <w:r w:rsidR="00A022CD" w:rsidRPr="00CF7528">
        <w:rPr>
          <w:rFonts w:ascii="Times New Roman" w:hAnsi="Times New Roman" w:cs="Times New Roman"/>
          <w:sz w:val="24"/>
          <w:szCs w:val="24"/>
        </w:rPr>
        <w:t>superficializa</w:t>
      </w:r>
      <w:proofErr w:type="spellEnd"/>
      <w:r w:rsidR="00A022CD" w:rsidRPr="00CF7528">
        <w:rPr>
          <w:rFonts w:ascii="Times New Roman" w:hAnsi="Times New Roman" w:cs="Times New Roman"/>
          <w:sz w:val="24"/>
          <w:szCs w:val="24"/>
        </w:rPr>
        <w:t xml:space="preserve"> a discussão ao não considerar a complexidade do fazer docente enquanto prática político-social – mas também a um contexto em que, na pauta de produção de políticas educacionais, as políticas curriculares ganham centralidade no debate como meio de projeção de qualidade como igualdade, o que seria garantido a partir de um </w:t>
      </w:r>
      <w:r w:rsidR="00A022CD" w:rsidRPr="00CF7528">
        <w:rPr>
          <w:rFonts w:ascii="Times New Roman" w:hAnsi="Times New Roman" w:cs="Times New Roman"/>
          <w:sz w:val="24"/>
          <w:szCs w:val="24"/>
        </w:rPr>
        <w:lastRenderedPageBreak/>
        <w:t>reordenamento do paradigma curricular. Isso se observa e articula num contexto de produção e discussão em torna da Base Nacional Comum Curricular (2016)</w:t>
      </w:r>
      <w:r w:rsidR="007F1B2A" w:rsidRPr="00CF7528">
        <w:rPr>
          <w:rFonts w:ascii="Times New Roman" w:hAnsi="Times New Roman" w:cs="Times New Roman"/>
          <w:sz w:val="24"/>
          <w:szCs w:val="24"/>
        </w:rPr>
        <w:t>. Nesse sentido,</w:t>
      </w:r>
      <w:r w:rsidR="008F11C0" w:rsidRPr="00CF7528">
        <w:rPr>
          <w:rFonts w:ascii="Times New Roman" w:hAnsi="Times New Roman" w:cs="Times New Roman"/>
          <w:sz w:val="24"/>
          <w:szCs w:val="24"/>
        </w:rPr>
        <w:t xml:space="preserve"> </w:t>
      </w:r>
      <w:r w:rsidR="005D13A5" w:rsidRPr="00CF7528">
        <w:rPr>
          <w:rFonts w:ascii="Times New Roman" w:hAnsi="Times New Roman" w:cs="Times New Roman"/>
          <w:sz w:val="24"/>
          <w:szCs w:val="24"/>
        </w:rPr>
        <w:t>é</w:t>
      </w:r>
      <w:r w:rsidR="00A022CD" w:rsidRPr="00CF7528">
        <w:rPr>
          <w:rFonts w:ascii="Times New Roman" w:hAnsi="Times New Roman" w:cs="Times New Roman"/>
          <w:sz w:val="24"/>
          <w:szCs w:val="24"/>
        </w:rPr>
        <w:t xml:space="preserve"> que </w:t>
      </w:r>
      <w:r w:rsidRPr="00CF7528">
        <w:rPr>
          <w:rFonts w:ascii="Times New Roman" w:hAnsi="Times New Roman" w:cs="Times New Roman"/>
          <w:sz w:val="24"/>
          <w:szCs w:val="24"/>
        </w:rPr>
        <w:t xml:space="preserve">enfatizamos que a formação de professores precisa ser tratada não como um elemento garantidor de índices para a educação, mas a formação, tanto inicial quanto continuada, precisa ser </w:t>
      </w:r>
      <w:r w:rsidR="007F1B2A" w:rsidRPr="00CF7528">
        <w:rPr>
          <w:rFonts w:ascii="Times New Roman" w:hAnsi="Times New Roman" w:cs="Times New Roman"/>
          <w:sz w:val="24"/>
          <w:szCs w:val="24"/>
        </w:rPr>
        <w:t xml:space="preserve">analisada como parte de um contexto de produção de demandas que permitem o engendramento de políticas educacionais.  Para tal, </w:t>
      </w:r>
      <w:proofErr w:type="spellStart"/>
      <w:r w:rsidR="007F1B2A" w:rsidRPr="00CF7528">
        <w:rPr>
          <w:rFonts w:ascii="Times New Roman" w:hAnsi="Times New Roman" w:cs="Times New Roman"/>
          <w:sz w:val="24"/>
          <w:szCs w:val="24"/>
        </w:rPr>
        <w:t>nos</w:t>
      </w:r>
      <w:r w:rsidR="008F11C0" w:rsidRPr="00CF7528">
        <w:rPr>
          <w:rFonts w:ascii="Times New Roman" w:hAnsi="Times New Roman" w:cs="Times New Roman"/>
          <w:sz w:val="24"/>
          <w:szCs w:val="24"/>
        </w:rPr>
        <w:t>ssas</w:t>
      </w:r>
      <w:proofErr w:type="spellEnd"/>
      <w:r w:rsidR="007F1B2A" w:rsidRPr="00CF7528">
        <w:rPr>
          <w:rFonts w:ascii="Times New Roman" w:hAnsi="Times New Roman" w:cs="Times New Roman"/>
          <w:sz w:val="24"/>
          <w:szCs w:val="24"/>
        </w:rPr>
        <w:t xml:space="preserve"> reflexões se desdobram de uma perspectiva discursiva de trabalho, a partir da qual, a leitura </w:t>
      </w:r>
      <w:r w:rsidR="008F11C0" w:rsidRPr="00CF7528">
        <w:rPr>
          <w:rFonts w:ascii="Times New Roman" w:hAnsi="Times New Roman" w:cs="Times New Roman"/>
          <w:sz w:val="24"/>
          <w:szCs w:val="24"/>
        </w:rPr>
        <w:t xml:space="preserve">das </w:t>
      </w:r>
      <w:r w:rsidR="007F1B2A" w:rsidRPr="00CF7528">
        <w:rPr>
          <w:rFonts w:ascii="Times New Roman" w:hAnsi="Times New Roman" w:cs="Times New Roman"/>
          <w:sz w:val="24"/>
          <w:szCs w:val="24"/>
        </w:rPr>
        <w:t xml:space="preserve">políticas curriculares nos permitem </w:t>
      </w:r>
      <w:proofErr w:type="gramStart"/>
      <w:r w:rsidR="007F1B2A" w:rsidRPr="00CF7528">
        <w:rPr>
          <w:rFonts w:ascii="Times New Roman" w:hAnsi="Times New Roman" w:cs="Times New Roman"/>
          <w:sz w:val="24"/>
          <w:szCs w:val="24"/>
        </w:rPr>
        <w:t>compreender  como</w:t>
      </w:r>
      <w:proofErr w:type="gramEnd"/>
      <w:r w:rsidR="007F1B2A" w:rsidRPr="00CF7528">
        <w:rPr>
          <w:rFonts w:ascii="Times New Roman" w:hAnsi="Times New Roman" w:cs="Times New Roman"/>
          <w:sz w:val="24"/>
          <w:szCs w:val="24"/>
        </w:rPr>
        <w:t xml:space="preserve"> essas  desenham o mapa de poderes/relações/saberes produzidos nos embates pela e na formação de professores. Nesse sentido, enfatiza-se ainda mais a problemática da elaboração curricular como central no entendimento das complexas relações entre poder/saber/subjetividades, vendo-as como prática discursiva, de significação.</w:t>
      </w:r>
      <w:r w:rsidR="00154C48" w:rsidRPr="00CF7528">
        <w:rPr>
          <w:rFonts w:ascii="Times New Roman" w:hAnsi="Times New Roman" w:cs="Times New Roman"/>
          <w:sz w:val="24"/>
          <w:szCs w:val="24"/>
        </w:rPr>
        <w:t xml:space="preserve"> </w:t>
      </w:r>
    </w:p>
    <w:p w:rsidR="007E672B" w:rsidRPr="00CF7528" w:rsidRDefault="007E672B" w:rsidP="008B23D4">
      <w:pPr>
        <w:spacing w:after="0" w:line="360" w:lineRule="auto"/>
        <w:ind w:firstLine="708"/>
        <w:jc w:val="both"/>
        <w:rPr>
          <w:rFonts w:ascii="Times New Roman" w:hAnsi="Times New Roman" w:cs="Times New Roman"/>
          <w:sz w:val="24"/>
          <w:szCs w:val="24"/>
        </w:rPr>
      </w:pPr>
    </w:p>
    <w:p w:rsidR="007E672B" w:rsidRDefault="007E672B" w:rsidP="008B23D4">
      <w:pPr>
        <w:spacing w:after="0" w:line="240" w:lineRule="auto"/>
        <w:jc w:val="both"/>
        <w:rPr>
          <w:rFonts w:ascii="Times New Roman" w:hAnsi="Times New Roman" w:cs="Times New Roman"/>
          <w:b/>
          <w:sz w:val="24"/>
          <w:szCs w:val="24"/>
        </w:rPr>
      </w:pPr>
      <w:r w:rsidRPr="00CF7528">
        <w:rPr>
          <w:rFonts w:ascii="Times New Roman" w:hAnsi="Times New Roman" w:cs="Times New Roman"/>
          <w:b/>
          <w:sz w:val="24"/>
          <w:szCs w:val="24"/>
        </w:rPr>
        <w:t>As novas Diretrizes Curriculares para a formação de professores</w:t>
      </w:r>
      <w:r w:rsidR="00C27636" w:rsidRPr="00CF7528">
        <w:rPr>
          <w:rFonts w:ascii="Times New Roman" w:hAnsi="Times New Roman" w:cs="Times New Roman"/>
          <w:b/>
          <w:sz w:val="24"/>
          <w:szCs w:val="24"/>
        </w:rPr>
        <w:t>:</w:t>
      </w:r>
      <w:r w:rsidRPr="00CF7528">
        <w:rPr>
          <w:rFonts w:ascii="Times New Roman" w:hAnsi="Times New Roman" w:cs="Times New Roman"/>
          <w:b/>
          <w:sz w:val="24"/>
          <w:szCs w:val="24"/>
        </w:rPr>
        <w:t xml:space="preserve"> </w:t>
      </w:r>
      <w:r w:rsidR="007F1B2A" w:rsidRPr="00CF7528">
        <w:rPr>
          <w:rFonts w:ascii="Times New Roman" w:hAnsi="Times New Roman" w:cs="Times New Roman"/>
          <w:b/>
          <w:sz w:val="24"/>
          <w:szCs w:val="24"/>
        </w:rPr>
        <w:t>projetos em disputa</w:t>
      </w:r>
    </w:p>
    <w:p w:rsidR="008B23D4" w:rsidRPr="00CF7528" w:rsidRDefault="008B23D4" w:rsidP="008B23D4">
      <w:pPr>
        <w:spacing w:after="0" w:line="240" w:lineRule="auto"/>
        <w:jc w:val="both"/>
        <w:rPr>
          <w:rFonts w:ascii="Times New Roman" w:hAnsi="Times New Roman" w:cs="Times New Roman"/>
          <w:b/>
          <w:sz w:val="24"/>
          <w:szCs w:val="24"/>
        </w:rPr>
      </w:pPr>
    </w:p>
    <w:p w:rsidR="007E672B" w:rsidRPr="00CF7528" w:rsidRDefault="007E672B" w:rsidP="008B23D4">
      <w:pPr>
        <w:pStyle w:val="Ttulo3"/>
        <w:spacing w:before="0" w:beforeAutospacing="0" w:after="0" w:afterAutospacing="0" w:line="360" w:lineRule="auto"/>
        <w:ind w:firstLine="708"/>
        <w:jc w:val="both"/>
        <w:rPr>
          <w:b w:val="0"/>
          <w:sz w:val="24"/>
          <w:szCs w:val="24"/>
        </w:rPr>
      </w:pPr>
      <w:r w:rsidRPr="00CF7528">
        <w:rPr>
          <w:b w:val="0"/>
          <w:sz w:val="24"/>
          <w:szCs w:val="24"/>
        </w:rPr>
        <w:t>A Resolução Nº 2, de 1º de julho de 2015 que define as Diretrizes Curriculares Nacionais para a formação inicial em nível superior no Artigo 10 estabelece que</w:t>
      </w:r>
    </w:p>
    <w:p w:rsidR="007E672B" w:rsidRPr="00CF7528" w:rsidRDefault="007E672B" w:rsidP="00C76E0A">
      <w:pPr>
        <w:spacing w:after="0" w:line="240" w:lineRule="auto"/>
        <w:ind w:left="2268"/>
        <w:jc w:val="both"/>
        <w:rPr>
          <w:rFonts w:ascii="Times New Roman" w:hAnsi="Times New Roman" w:cs="Times New Roman"/>
        </w:rPr>
      </w:pPr>
      <w:r w:rsidRPr="00CF7528">
        <w:rPr>
          <w:rFonts w:ascii="Times New Roman" w:hAnsi="Times New Roman" w:cs="Times New Roman"/>
        </w:rPr>
        <w:t>Art. 10. A formação inicial destina-se àqueles que pretendem exercer o magistério da educação básica em suas etapas e modalidades de educação e em outras áreas nas quais sejam previstos conhecimentos pedagógicos, compreendendo a articulação entre estudos teórico-práticos, investigação e reflexão crítica, aproveitamento da formação e experiências anteriores em instituições de ensino.</w:t>
      </w:r>
    </w:p>
    <w:p w:rsidR="007E672B" w:rsidRPr="00CF7528" w:rsidRDefault="007E672B" w:rsidP="007E672B">
      <w:pPr>
        <w:spacing w:after="0" w:line="240" w:lineRule="auto"/>
        <w:ind w:left="709"/>
        <w:jc w:val="both"/>
        <w:rPr>
          <w:rFonts w:ascii="Times New Roman" w:eastAsia="Times New Roman" w:hAnsi="Times New Roman" w:cs="Times New Roman"/>
          <w:sz w:val="24"/>
          <w:szCs w:val="24"/>
          <w:lang w:eastAsia="pt-BR"/>
        </w:rPr>
      </w:pPr>
    </w:p>
    <w:p w:rsidR="007E672B" w:rsidRPr="00CF7528" w:rsidRDefault="007E672B" w:rsidP="007E672B">
      <w:pPr>
        <w:autoSpaceDE w:val="0"/>
        <w:autoSpaceDN w:val="0"/>
        <w:adjustRightInd w:val="0"/>
        <w:spacing w:after="0" w:line="360" w:lineRule="auto"/>
        <w:ind w:firstLine="709"/>
        <w:jc w:val="both"/>
        <w:rPr>
          <w:rFonts w:ascii="Times New Roman" w:hAnsi="Times New Roman" w:cs="Times New Roman"/>
          <w:sz w:val="24"/>
          <w:szCs w:val="24"/>
        </w:rPr>
      </w:pPr>
      <w:r w:rsidRPr="00CF7528">
        <w:rPr>
          <w:rFonts w:ascii="Times New Roman" w:hAnsi="Times New Roman" w:cs="Times New Roman"/>
          <w:sz w:val="24"/>
          <w:szCs w:val="24"/>
        </w:rPr>
        <w:t>Apreciando o texto da Resolução, faz-se necessário considerar dilemas enfrentados pelos cursos de licenciatura desde suas origens e que até hoje não encontraram soluções satisfatórias:</w:t>
      </w:r>
      <w:r w:rsidR="00C27636" w:rsidRPr="00CF7528">
        <w:rPr>
          <w:rFonts w:ascii="Times New Roman" w:hAnsi="Times New Roman" w:cs="Times New Roman"/>
          <w:sz w:val="24"/>
          <w:szCs w:val="24"/>
        </w:rPr>
        <w:t xml:space="preserve"> </w:t>
      </w:r>
      <w:r w:rsidRPr="00CF7528">
        <w:rPr>
          <w:rFonts w:ascii="Times New Roman" w:hAnsi="Times New Roman" w:cs="Times New Roman"/>
          <w:sz w:val="24"/>
          <w:szCs w:val="24"/>
        </w:rPr>
        <w:t>um deles diz respeito a não superação do chamado esquema 3+1 que ainda persiste, e o outro diz respeito a dicotomia entre o bacharelado e a licenciatura, considerando que na grande maioria das Universidades brasileiras persiste dentro do mesmo curso essas duas modalidades de formação, o que faz com que a Instituição assuma o objetivo de, além de formar professores, formar, também, e com maior ênfase, o pesquisador.</w:t>
      </w:r>
    </w:p>
    <w:p w:rsidR="007F1B2A" w:rsidRPr="00CF7528" w:rsidRDefault="00966531" w:rsidP="007E672B">
      <w:pPr>
        <w:autoSpaceDE w:val="0"/>
        <w:autoSpaceDN w:val="0"/>
        <w:adjustRightInd w:val="0"/>
        <w:spacing w:after="0" w:line="360" w:lineRule="auto"/>
        <w:ind w:firstLine="709"/>
        <w:jc w:val="both"/>
        <w:rPr>
          <w:rFonts w:ascii="Times New Roman" w:hAnsi="Times New Roman" w:cs="Times New Roman"/>
          <w:sz w:val="24"/>
          <w:szCs w:val="24"/>
        </w:rPr>
      </w:pPr>
      <w:r w:rsidRPr="00CF7528">
        <w:rPr>
          <w:rFonts w:ascii="Times New Roman" w:hAnsi="Times New Roman" w:cs="Times New Roman"/>
          <w:sz w:val="24"/>
          <w:szCs w:val="24"/>
        </w:rPr>
        <w:t xml:space="preserve">Observa-se na leitura das </w:t>
      </w:r>
      <w:proofErr w:type="spellStart"/>
      <w:r w:rsidRPr="00CF7528">
        <w:rPr>
          <w:rFonts w:ascii="Times New Roman" w:hAnsi="Times New Roman" w:cs="Times New Roman"/>
          <w:sz w:val="24"/>
          <w:szCs w:val="24"/>
        </w:rPr>
        <w:t>DCNs</w:t>
      </w:r>
      <w:proofErr w:type="spellEnd"/>
      <w:r w:rsidRPr="00CF7528">
        <w:rPr>
          <w:rFonts w:ascii="Times New Roman" w:hAnsi="Times New Roman" w:cs="Times New Roman"/>
          <w:sz w:val="24"/>
          <w:szCs w:val="24"/>
        </w:rPr>
        <w:t xml:space="preserve">, nos considerando que sustentam a </w:t>
      </w:r>
      <w:r w:rsidR="00CF7528">
        <w:rPr>
          <w:rFonts w:ascii="Times New Roman" w:hAnsi="Times New Roman" w:cs="Times New Roman"/>
          <w:sz w:val="24"/>
          <w:szCs w:val="24"/>
        </w:rPr>
        <w:t>R</w:t>
      </w:r>
      <w:r w:rsidRPr="00CF7528">
        <w:rPr>
          <w:rFonts w:ascii="Times New Roman" w:hAnsi="Times New Roman" w:cs="Times New Roman"/>
          <w:sz w:val="24"/>
          <w:szCs w:val="24"/>
        </w:rPr>
        <w:t xml:space="preserve">esolução a indicação de ideias que são centrais às proposições:   </w:t>
      </w:r>
    </w:p>
    <w:p w:rsidR="00966531" w:rsidRPr="00CF7528" w:rsidRDefault="00966531" w:rsidP="00966531">
      <w:pPr>
        <w:spacing w:before="100" w:beforeAutospacing="1" w:after="100" w:afterAutospacing="1" w:line="240" w:lineRule="auto"/>
        <w:ind w:left="1701"/>
        <w:jc w:val="both"/>
        <w:rPr>
          <w:rFonts w:ascii="Times" w:eastAsiaTheme="minorEastAsia" w:hAnsi="Times" w:cs="Times New Roman"/>
        </w:rPr>
      </w:pPr>
      <w:r w:rsidRPr="00CF7528">
        <w:rPr>
          <w:rFonts w:ascii="Times New Roman" w:eastAsiaTheme="minorEastAsia" w:hAnsi="Times New Roman" w:cs="Times New Roman"/>
        </w:rPr>
        <w:lastRenderedPageBreak/>
        <w:t xml:space="preserve">CONSIDERANDO que a igualdade de </w:t>
      </w:r>
      <w:proofErr w:type="spellStart"/>
      <w:r w:rsidRPr="00CF7528">
        <w:rPr>
          <w:rFonts w:ascii="Times New Roman" w:eastAsiaTheme="minorEastAsia" w:hAnsi="Times New Roman" w:cs="Times New Roman"/>
        </w:rPr>
        <w:t>condições</w:t>
      </w:r>
      <w:proofErr w:type="spellEnd"/>
      <w:r w:rsidRPr="00CF7528">
        <w:rPr>
          <w:rFonts w:ascii="Times New Roman" w:eastAsiaTheme="minorEastAsia" w:hAnsi="Times New Roman" w:cs="Times New Roman"/>
        </w:rPr>
        <w:t xml:space="preserve"> para o acesso e a </w:t>
      </w:r>
      <w:proofErr w:type="spellStart"/>
      <w:r w:rsidRPr="00CF7528">
        <w:rPr>
          <w:rFonts w:ascii="Times New Roman" w:eastAsiaTheme="minorEastAsia" w:hAnsi="Times New Roman" w:cs="Times New Roman"/>
        </w:rPr>
        <w:t>permanência</w:t>
      </w:r>
      <w:proofErr w:type="spellEnd"/>
      <w:r w:rsidRPr="00CF7528">
        <w:rPr>
          <w:rFonts w:ascii="Times New Roman" w:eastAsiaTheme="minorEastAsia" w:hAnsi="Times New Roman" w:cs="Times New Roman"/>
        </w:rPr>
        <w:t xml:space="preserve"> na escola; a liberdade de aprender, ensinar, pesquisar e divulgar a cultura, o pensamento, a arte e o saber; o pluralismo de ideias e de </w:t>
      </w:r>
      <w:proofErr w:type="spellStart"/>
      <w:r w:rsidRPr="00CF7528">
        <w:rPr>
          <w:rFonts w:ascii="Times New Roman" w:eastAsiaTheme="minorEastAsia" w:hAnsi="Times New Roman" w:cs="Times New Roman"/>
        </w:rPr>
        <w:t>concepções</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pedagógicas</w:t>
      </w:r>
      <w:proofErr w:type="spellEnd"/>
      <w:r w:rsidRPr="00CF7528">
        <w:rPr>
          <w:rFonts w:ascii="Times New Roman" w:eastAsiaTheme="minorEastAsia" w:hAnsi="Times New Roman" w:cs="Times New Roman"/>
        </w:rPr>
        <w:t xml:space="preserve">; o respeito à liberdade e o </w:t>
      </w:r>
      <w:proofErr w:type="spellStart"/>
      <w:r w:rsidRPr="00CF7528">
        <w:rPr>
          <w:rFonts w:ascii="Times New Roman" w:eastAsiaTheme="minorEastAsia" w:hAnsi="Times New Roman" w:cs="Times New Roman"/>
        </w:rPr>
        <w:t>apreço</w:t>
      </w:r>
      <w:proofErr w:type="spellEnd"/>
      <w:r w:rsidRPr="00CF7528">
        <w:rPr>
          <w:rFonts w:ascii="Times New Roman" w:eastAsiaTheme="minorEastAsia" w:hAnsi="Times New Roman" w:cs="Times New Roman"/>
        </w:rPr>
        <w:t xml:space="preserve"> à </w:t>
      </w:r>
      <w:proofErr w:type="spellStart"/>
      <w:r w:rsidRPr="00CF7528">
        <w:rPr>
          <w:rFonts w:ascii="Times New Roman" w:eastAsiaTheme="minorEastAsia" w:hAnsi="Times New Roman" w:cs="Times New Roman"/>
        </w:rPr>
        <w:t>tolerância</w:t>
      </w:r>
      <w:proofErr w:type="spellEnd"/>
      <w:r w:rsidRPr="00CF7528">
        <w:rPr>
          <w:rFonts w:ascii="Times New Roman" w:eastAsiaTheme="minorEastAsia" w:hAnsi="Times New Roman" w:cs="Times New Roman"/>
        </w:rPr>
        <w:t xml:space="preserve">; a </w:t>
      </w:r>
      <w:proofErr w:type="spellStart"/>
      <w:r w:rsidRPr="00CF7528">
        <w:rPr>
          <w:rFonts w:ascii="Times New Roman" w:eastAsiaTheme="minorEastAsia" w:hAnsi="Times New Roman" w:cs="Times New Roman"/>
        </w:rPr>
        <w:t>valorização</w:t>
      </w:r>
      <w:proofErr w:type="spellEnd"/>
      <w:r w:rsidRPr="00CF7528">
        <w:rPr>
          <w:rFonts w:ascii="Times New Roman" w:eastAsiaTheme="minorEastAsia" w:hAnsi="Times New Roman" w:cs="Times New Roman"/>
        </w:rPr>
        <w:t xml:space="preserve"> do profissional da </w:t>
      </w:r>
      <w:proofErr w:type="spellStart"/>
      <w:r w:rsidRPr="00CF7528">
        <w:rPr>
          <w:rFonts w:ascii="Times New Roman" w:eastAsiaTheme="minorEastAsia" w:hAnsi="Times New Roman" w:cs="Times New Roman"/>
        </w:rPr>
        <w:t>educação</w:t>
      </w:r>
      <w:proofErr w:type="spellEnd"/>
      <w:r w:rsidRPr="00CF7528">
        <w:rPr>
          <w:rFonts w:ascii="Times New Roman" w:eastAsiaTheme="minorEastAsia" w:hAnsi="Times New Roman" w:cs="Times New Roman"/>
        </w:rPr>
        <w:t xml:space="preserve">; a </w:t>
      </w:r>
      <w:proofErr w:type="spellStart"/>
      <w:r w:rsidRPr="00CF7528">
        <w:rPr>
          <w:rFonts w:ascii="Times New Roman" w:eastAsiaTheme="minorEastAsia" w:hAnsi="Times New Roman" w:cs="Times New Roman"/>
        </w:rPr>
        <w:t>gestão</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democrática</w:t>
      </w:r>
      <w:proofErr w:type="spellEnd"/>
      <w:r w:rsidRPr="00CF7528">
        <w:rPr>
          <w:rFonts w:ascii="Times New Roman" w:eastAsiaTheme="minorEastAsia" w:hAnsi="Times New Roman" w:cs="Times New Roman"/>
        </w:rPr>
        <w:t xml:space="preserve"> do ensino </w:t>
      </w:r>
      <w:proofErr w:type="spellStart"/>
      <w:r w:rsidRPr="00CF7528">
        <w:rPr>
          <w:rFonts w:ascii="Times New Roman" w:eastAsiaTheme="minorEastAsia" w:hAnsi="Times New Roman" w:cs="Times New Roman"/>
        </w:rPr>
        <w:t>público</w:t>
      </w:r>
      <w:proofErr w:type="spellEnd"/>
      <w:r w:rsidRPr="00CF7528">
        <w:rPr>
          <w:rFonts w:ascii="Times New Roman" w:eastAsiaTheme="minorEastAsia" w:hAnsi="Times New Roman" w:cs="Times New Roman"/>
        </w:rPr>
        <w:t xml:space="preserve">; a garantia de um </w:t>
      </w:r>
      <w:proofErr w:type="spellStart"/>
      <w:r w:rsidRPr="00CF7528">
        <w:rPr>
          <w:rFonts w:ascii="Times New Roman" w:eastAsiaTheme="minorEastAsia" w:hAnsi="Times New Roman" w:cs="Times New Roman"/>
        </w:rPr>
        <w:t>padrão</w:t>
      </w:r>
      <w:proofErr w:type="spellEnd"/>
      <w:r w:rsidRPr="00CF7528">
        <w:rPr>
          <w:rFonts w:ascii="Times New Roman" w:eastAsiaTheme="minorEastAsia" w:hAnsi="Times New Roman" w:cs="Times New Roman"/>
        </w:rPr>
        <w:t xml:space="preserve"> de qualidade; a </w:t>
      </w:r>
      <w:proofErr w:type="spellStart"/>
      <w:r w:rsidRPr="00CF7528">
        <w:rPr>
          <w:rFonts w:ascii="Times New Roman" w:eastAsiaTheme="minorEastAsia" w:hAnsi="Times New Roman" w:cs="Times New Roman"/>
        </w:rPr>
        <w:t>valorização</w:t>
      </w:r>
      <w:proofErr w:type="spellEnd"/>
      <w:r w:rsidRPr="00CF7528">
        <w:rPr>
          <w:rFonts w:ascii="Times New Roman" w:eastAsiaTheme="minorEastAsia" w:hAnsi="Times New Roman" w:cs="Times New Roman"/>
        </w:rPr>
        <w:t xml:space="preserve"> da </w:t>
      </w:r>
      <w:proofErr w:type="spellStart"/>
      <w:r w:rsidRPr="00CF7528">
        <w:rPr>
          <w:rFonts w:ascii="Times New Roman" w:eastAsiaTheme="minorEastAsia" w:hAnsi="Times New Roman" w:cs="Times New Roman"/>
        </w:rPr>
        <w:t>experiência</w:t>
      </w:r>
      <w:proofErr w:type="spellEnd"/>
      <w:r w:rsidRPr="00CF7528">
        <w:rPr>
          <w:rFonts w:ascii="Times New Roman" w:eastAsiaTheme="minorEastAsia" w:hAnsi="Times New Roman" w:cs="Times New Roman"/>
        </w:rPr>
        <w:t xml:space="preserve"> extraescolar; a </w:t>
      </w:r>
      <w:proofErr w:type="spellStart"/>
      <w:r w:rsidRPr="00CF7528">
        <w:rPr>
          <w:rFonts w:ascii="Times New Roman" w:eastAsiaTheme="minorEastAsia" w:hAnsi="Times New Roman" w:cs="Times New Roman"/>
        </w:rPr>
        <w:t>vinculação</w:t>
      </w:r>
      <w:proofErr w:type="spellEnd"/>
      <w:r w:rsidRPr="00CF7528">
        <w:rPr>
          <w:rFonts w:ascii="Times New Roman" w:eastAsiaTheme="minorEastAsia" w:hAnsi="Times New Roman" w:cs="Times New Roman"/>
        </w:rPr>
        <w:t xml:space="preserve"> entre a </w:t>
      </w:r>
      <w:proofErr w:type="spellStart"/>
      <w:r w:rsidRPr="00CF7528">
        <w:rPr>
          <w:rFonts w:ascii="Times New Roman" w:eastAsiaTheme="minorEastAsia" w:hAnsi="Times New Roman" w:cs="Times New Roman"/>
        </w:rPr>
        <w:t>educação</w:t>
      </w:r>
      <w:proofErr w:type="spellEnd"/>
      <w:r w:rsidRPr="00CF7528">
        <w:rPr>
          <w:rFonts w:ascii="Times New Roman" w:eastAsiaTheme="minorEastAsia" w:hAnsi="Times New Roman" w:cs="Times New Roman"/>
        </w:rPr>
        <w:t xml:space="preserve"> escolar, o trabalho e as </w:t>
      </w:r>
      <w:proofErr w:type="spellStart"/>
      <w:r w:rsidRPr="00CF7528">
        <w:rPr>
          <w:rFonts w:ascii="Times New Roman" w:eastAsiaTheme="minorEastAsia" w:hAnsi="Times New Roman" w:cs="Times New Roman"/>
        </w:rPr>
        <w:t>práticas</w:t>
      </w:r>
      <w:proofErr w:type="spellEnd"/>
      <w:r w:rsidRPr="00CF7528">
        <w:rPr>
          <w:rFonts w:ascii="Times New Roman" w:eastAsiaTheme="minorEastAsia" w:hAnsi="Times New Roman" w:cs="Times New Roman"/>
        </w:rPr>
        <w:t xml:space="preserve"> sociais; o respeito e a </w:t>
      </w:r>
      <w:proofErr w:type="spellStart"/>
      <w:r w:rsidRPr="00CF7528">
        <w:rPr>
          <w:rFonts w:ascii="Times New Roman" w:eastAsiaTheme="minorEastAsia" w:hAnsi="Times New Roman" w:cs="Times New Roman"/>
        </w:rPr>
        <w:t>valorização</w:t>
      </w:r>
      <w:proofErr w:type="spellEnd"/>
      <w:r w:rsidRPr="00CF7528">
        <w:rPr>
          <w:rFonts w:ascii="Times New Roman" w:eastAsiaTheme="minorEastAsia" w:hAnsi="Times New Roman" w:cs="Times New Roman"/>
        </w:rPr>
        <w:t xml:space="preserve"> da diversidade </w:t>
      </w:r>
      <w:proofErr w:type="spellStart"/>
      <w:r w:rsidRPr="00CF7528">
        <w:rPr>
          <w:rFonts w:ascii="Times New Roman" w:eastAsiaTheme="minorEastAsia" w:hAnsi="Times New Roman" w:cs="Times New Roman"/>
        </w:rPr>
        <w:t>étnico-racial</w:t>
      </w:r>
      <w:proofErr w:type="spellEnd"/>
      <w:r w:rsidRPr="00CF7528">
        <w:rPr>
          <w:rFonts w:ascii="Times New Roman" w:eastAsiaTheme="minorEastAsia" w:hAnsi="Times New Roman" w:cs="Times New Roman"/>
        </w:rPr>
        <w:t xml:space="preserve">, entre outros, constituem </w:t>
      </w:r>
      <w:proofErr w:type="spellStart"/>
      <w:r w:rsidRPr="00CF7528">
        <w:rPr>
          <w:rFonts w:ascii="Times New Roman" w:eastAsiaTheme="minorEastAsia" w:hAnsi="Times New Roman" w:cs="Times New Roman"/>
        </w:rPr>
        <w:t>princípios</w:t>
      </w:r>
      <w:proofErr w:type="spellEnd"/>
      <w:r w:rsidRPr="00CF7528">
        <w:rPr>
          <w:rFonts w:ascii="Times New Roman" w:eastAsiaTheme="minorEastAsia" w:hAnsi="Times New Roman" w:cs="Times New Roman"/>
        </w:rPr>
        <w:t xml:space="preserve"> vitais para a melhoria e </w:t>
      </w:r>
      <w:proofErr w:type="spellStart"/>
      <w:r w:rsidRPr="00CF7528">
        <w:rPr>
          <w:rFonts w:ascii="Times New Roman" w:eastAsiaTheme="minorEastAsia" w:hAnsi="Times New Roman" w:cs="Times New Roman"/>
        </w:rPr>
        <w:t>democratização</w:t>
      </w:r>
      <w:proofErr w:type="spellEnd"/>
      <w:r w:rsidRPr="00CF7528">
        <w:rPr>
          <w:rFonts w:ascii="Times New Roman" w:eastAsiaTheme="minorEastAsia" w:hAnsi="Times New Roman" w:cs="Times New Roman"/>
        </w:rPr>
        <w:t xml:space="preserve"> da </w:t>
      </w:r>
      <w:proofErr w:type="spellStart"/>
      <w:r w:rsidRPr="00CF7528">
        <w:rPr>
          <w:rFonts w:ascii="Times New Roman" w:eastAsiaTheme="minorEastAsia" w:hAnsi="Times New Roman" w:cs="Times New Roman"/>
        </w:rPr>
        <w:t>gestão</w:t>
      </w:r>
      <w:proofErr w:type="spellEnd"/>
      <w:r w:rsidRPr="00CF7528">
        <w:rPr>
          <w:rFonts w:ascii="Times New Roman" w:eastAsiaTheme="minorEastAsia" w:hAnsi="Times New Roman" w:cs="Times New Roman"/>
        </w:rPr>
        <w:t xml:space="preserve"> e do ensino; </w:t>
      </w:r>
    </w:p>
    <w:p w:rsidR="00966531" w:rsidRPr="00CF7528" w:rsidRDefault="00966531" w:rsidP="00966531">
      <w:pPr>
        <w:spacing w:before="100" w:beforeAutospacing="1" w:after="100" w:afterAutospacing="1" w:line="240" w:lineRule="auto"/>
        <w:ind w:left="1701"/>
        <w:jc w:val="both"/>
        <w:rPr>
          <w:rFonts w:ascii="Times New Roman" w:eastAsiaTheme="minorEastAsia" w:hAnsi="Times New Roman" w:cs="Times New Roman"/>
        </w:rPr>
      </w:pPr>
      <w:r w:rsidRPr="00CF7528">
        <w:rPr>
          <w:rFonts w:ascii="Times New Roman" w:eastAsiaTheme="minorEastAsia" w:hAnsi="Times New Roman" w:cs="Times New Roman"/>
        </w:rPr>
        <w:t xml:space="preserve">CONSIDERANDO o </w:t>
      </w:r>
      <w:proofErr w:type="spellStart"/>
      <w:r w:rsidRPr="00CF7528">
        <w:rPr>
          <w:rFonts w:ascii="Times New Roman" w:eastAsiaTheme="minorEastAsia" w:hAnsi="Times New Roman" w:cs="Times New Roman"/>
        </w:rPr>
        <w:t>currículo</w:t>
      </w:r>
      <w:proofErr w:type="spellEnd"/>
      <w:r w:rsidRPr="00CF7528">
        <w:rPr>
          <w:rFonts w:ascii="Times New Roman" w:eastAsiaTheme="minorEastAsia" w:hAnsi="Times New Roman" w:cs="Times New Roman"/>
        </w:rPr>
        <w:t xml:space="preserve"> como o conjunto de valores </w:t>
      </w:r>
      <w:proofErr w:type="spellStart"/>
      <w:r w:rsidRPr="00CF7528">
        <w:rPr>
          <w:rFonts w:ascii="Times New Roman" w:eastAsiaTheme="minorEastAsia" w:hAnsi="Times New Roman" w:cs="Times New Roman"/>
        </w:rPr>
        <w:t>propício</w:t>
      </w:r>
      <w:proofErr w:type="spellEnd"/>
      <w:r w:rsidRPr="00CF7528">
        <w:rPr>
          <w:rFonts w:ascii="Times New Roman" w:eastAsiaTheme="minorEastAsia" w:hAnsi="Times New Roman" w:cs="Times New Roman"/>
        </w:rPr>
        <w:t xml:space="preserve"> à </w:t>
      </w:r>
      <w:proofErr w:type="spellStart"/>
      <w:r w:rsidRPr="00CF7528">
        <w:rPr>
          <w:rFonts w:ascii="Times New Roman" w:eastAsiaTheme="minorEastAsia" w:hAnsi="Times New Roman" w:cs="Times New Roman"/>
        </w:rPr>
        <w:t>produção</w:t>
      </w:r>
      <w:proofErr w:type="spellEnd"/>
      <w:r w:rsidRPr="00CF7528">
        <w:rPr>
          <w:rFonts w:ascii="Times New Roman" w:eastAsiaTheme="minorEastAsia" w:hAnsi="Times New Roman" w:cs="Times New Roman"/>
        </w:rPr>
        <w:t xml:space="preserve"> e à </w:t>
      </w:r>
      <w:proofErr w:type="spellStart"/>
      <w:r w:rsidRPr="00CF7528">
        <w:rPr>
          <w:rFonts w:ascii="Times New Roman" w:eastAsiaTheme="minorEastAsia" w:hAnsi="Times New Roman" w:cs="Times New Roman"/>
        </w:rPr>
        <w:t>socialização</w:t>
      </w:r>
      <w:proofErr w:type="spellEnd"/>
      <w:r w:rsidRPr="00CF7528">
        <w:rPr>
          <w:rFonts w:ascii="Times New Roman" w:eastAsiaTheme="minorEastAsia" w:hAnsi="Times New Roman" w:cs="Times New Roman"/>
        </w:rPr>
        <w:t xml:space="preserve"> de significados no </w:t>
      </w:r>
      <w:proofErr w:type="spellStart"/>
      <w:r w:rsidRPr="00CF7528">
        <w:rPr>
          <w:rFonts w:ascii="Times New Roman" w:eastAsiaTheme="minorEastAsia" w:hAnsi="Times New Roman" w:cs="Times New Roman"/>
        </w:rPr>
        <w:t>espaço</w:t>
      </w:r>
      <w:proofErr w:type="spellEnd"/>
      <w:r w:rsidRPr="00CF7528">
        <w:rPr>
          <w:rFonts w:ascii="Times New Roman" w:eastAsiaTheme="minorEastAsia" w:hAnsi="Times New Roman" w:cs="Times New Roman"/>
        </w:rPr>
        <w:t xml:space="preserve"> social e que contribui para a </w:t>
      </w:r>
      <w:proofErr w:type="spellStart"/>
      <w:r w:rsidRPr="00CF7528">
        <w:rPr>
          <w:rFonts w:ascii="Times New Roman" w:eastAsiaTheme="minorEastAsia" w:hAnsi="Times New Roman" w:cs="Times New Roman"/>
        </w:rPr>
        <w:t>construção</w:t>
      </w:r>
      <w:proofErr w:type="spellEnd"/>
      <w:r w:rsidRPr="00CF7528">
        <w:rPr>
          <w:rFonts w:ascii="Times New Roman" w:eastAsiaTheme="minorEastAsia" w:hAnsi="Times New Roman" w:cs="Times New Roman"/>
        </w:rPr>
        <w:t xml:space="preserve"> da identidade sociocultural do educando, dos direitos e deveres do </w:t>
      </w:r>
      <w:proofErr w:type="spellStart"/>
      <w:r w:rsidRPr="00CF7528">
        <w:rPr>
          <w:rFonts w:ascii="Times New Roman" w:eastAsiaTheme="minorEastAsia" w:hAnsi="Times New Roman" w:cs="Times New Roman"/>
        </w:rPr>
        <w:t>cidadão</w:t>
      </w:r>
      <w:proofErr w:type="spellEnd"/>
      <w:r w:rsidRPr="00CF7528">
        <w:rPr>
          <w:rFonts w:ascii="Times New Roman" w:eastAsiaTheme="minorEastAsia" w:hAnsi="Times New Roman" w:cs="Times New Roman"/>
        </w:rPr>
        <w:t xml:space="preserve">, do respeito ao bem comum e à democracia, </w:t>
      </w:r>
      <w:proofErr w:type="spellStart"/>
      <w:r w:rsidRPr="00CF7528">
        <w:rPr>
          <w:rFonts w:ascii="Times New Roman" w:eastAsiaTheme="minorEastAsia" w:hAnsi="Times New Roman" w:cs="Times New Roman"/>
        </w:rPr>
        <w:t>às</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práticas</w:t>
      </w:r>
      <w:proofErr w:type="spellEnd"/>
      <w:r w:rsidRPr="00CF7528">
        <w:rPr>
          <w:rFonts w:ascii="Times New Roman" w:eastAsiaTheme="minorEastAsia" w:hAnsi="Times New Roman" w:cs="Times New Roman"/>
        </w:rPr>
        <w:t xml:space="preserve"> educativas formais e </w:t>
      </w:r>
      <w:proofErr w:type="spellStart"/>
      <w:r w:rsidRPr="00CF7528">
        <w:rPr>
          <w:rFonts w:ascii="Times New Roman" w:eastAsiaTheme="minorEastAsia" w:hAnsi="Times New Roman" w:cs="Times New Roman"/>
        </w:rPr>
        <w:t>não</w:t>
      </w:r>
      <w:proofErr w:type="spellEnd"/>
      <w:r w:rsidRPr="00CF7528">
        <w:rPr>
          <w:rFonts w:ascii="Times New Roman" w:eastAsiaTheme="minorEastAsia" w:hAnsi="Times New Roman" w:cs="Times New Roman"/>
        </w:rPr>
        <w:t xml:space="preserve"> formais e à </w:t>
      </w:r>
      <w:proofErr w:type="spellStart"/>
      <w:r w:rsidRPr="00CF7528">
        <w:rPr>
          <w:rFonts w:ascii="Times New Roman" w:eastAsiaTheme="minorEastAsia" w:hAnsi="Times New Roman" w:cs="Times New Roman"/>
        </w:rPr>
        <w:t>orientação</w:t>
      </w:r>
      <w:proofErr w:type="spellEnd"/>
      <w:r w:rsidRPr="00CF7528">
        <w:rPr>
          <w:rFonts w:ascii="Times New Roman" w:eastAsiaTheme="minorEastAsia" w:hAnsi="Times New Roman" w:cs="Times New Roman"/>
        </w:rPr>
        <w:t xml:space="preserve"> para o trabalho; </w:t>
      </w:r>
    </w:p>
    <w:p w:rsidR="00966531" w:rsidRPr="00CF7528" w:rsidRDefault="00966531" w:rsidP="00966531">
      <w:pPr>
        <w:spacing w:before="100" w:beforeAutospacing="1" w:after="100" w:afterAutospacing="1" w:line="240" w:lineRule="auto"/>
        <w:jc w:val="both"/>
        <w:rPr>
          <w:rFonts w:ascii="Times New Roman" w:eastAsiaTheme="minorEastAsia" w:hAnsi="Times New Roman" w:cs="Times New Roman"/>
        </w:rPr>
      </w:pPr>
    </w:p>
    <w:p w:rsidR="00966531" w:rsidRPr="00CF7528" w:rsidRDefault="00966531" w:rsidP="00966531">
      <w:pPr>
        <w:spacing w:after="0" w:line="360" w:lineRule="auto"/>
        <w:ind w:firstLine="708"/>
        <w:jc w:val="both"/>
        <w:rPr>
          <w:rFonts w:ascii="Times New Roman" w:eastAsia="Times New Roman" w:hAnsi="Times New Roman" w:cs="Times New Roman"/>
          <w:sz w:val="24"/>
          <w:szCs w:val="24"/>
          <w:lang w:eastAsia="pt-BR"/>
        </w:rPr>
      </w:pPr>
      <w:r w:rsidRPr="00CF7528">
        <w:rPr>
          <w:rFonts w:ascii="Times New Roman" w:eastAsia="Times New Roman" w:hAnsi="Times New Roman" w:cs="Times New Roman"/>
          <w:sz w:val="24"/>
          <w:szCs w:val="24"/>
          <w:lang w:eastAsia="pt-BR"/>
        </w:rPr>
        <w:t xml:space="preserve">No entanto olhando mais atentamente para o documento encontramos uma perspectiva de currículo que considera apenas as relações entre os conteúdos e suas respectivas cargas horárias conforme descrito no artigo 12 onde estão definidos os núcleos de estudos e aprofundamentos e que vai se complementar com o disposto no artigo 13 que orienta a formação inicial e continuada de professores tendo como </w:t>
      </w:r>
      <w:proofErr w:type="spellStart"/>
      <w:r w:rsidRPr="00CF7528">
        <w:rPr>
          <w:rFonts w:ascii="Times New Roman" w:eastAsia="Times New Roman" w:hAnsi="Times New Roman" w:cs="Times New Roman"/>
          <w:sz w:val="24"/>
          <w:szCs w:val="24"/>
          <w:lang w:eastAsia="pt-BR"/>
        </w:rPr>
        <w:t>principio</w:t>
      </w:r>
      <w:proofErr w:type="spellEnd"/>
      <w:r w:rsidRPr="00CF7528">
        <w:rPr>
          <w:rFonts w:ascii="Times New Roman" w:eastAsia="Times New Roman" w:hAnsi="Times New Roman" w:cs="Times New Roman"/>
          <w:sz w:val="24"/>
          <w:szCs w:val="24"/>
          <w:lang w:eastAsia="pt-BR"/>
        </w:rPr>
        <w:t xml:space="preserve"> estruturante a garantia de uma base comum nacional das orientações curriculares.</w:t>
      </w:r>
    </w:p>
    <w:p w:rsidR="00966531" w:rsidRPr="00CF7528" w:rsidRDefault="00966531" w:rsidP="00966531">
      <w:pPr>
        <w:spacing w:after="0" w:line="360" w:lineRule="auto"/>
        <w:ind w:firstLine="708"/>
        <w:jc w:val="both"/>
        <w:rPr>
          <w:rFonts w:ascii="Times New Roman" w:eastAsia="Times New Roman" w:hAnsi="Times New Roman" w:cs="Times New Roman"/>
          <w:sz w:val="24"/>
          <w:szCs w:val="24"/>
          <w:lang w:eastAsia="pt-BR"/>
        </w:rPr>
      </w:pPr>
      <w:r w:rsidRPr="00CF7528">
        <w:rPr>
          <w:rFonts w:ascii="Times New Roman" w:eastAsia="Times New Roman" w:hAnsi="Times New Roman" w:cs="Times New Roman"/>
          <w:sz w:val="24"/>
          <w:szCs w:val="24"/>
          <w:lang w:eastAsia="pt-BR"/>
        </w:rPr>
        <w:t xml:space="preserve">Associar a definição de uma </w:t>
      </w:r>
      <w:proofErr w:type="gramStart"/>
      <w:r w:rsidRPr="00CF7528">
        <w:rPr>
          <w:rFonts w:ascii="Times New Roman" w:eastAsia="Times New Roman" w:hAnsi="Times New Roman" w:cs="Times New Roman"/>
          <w:sz w:val="24"/>
          <w:szCs w:val="24"/>
          <w:lang w:eastAsia="pt-BR"/>
        </w:rPr>
        <w:t>base  à</w:t>
      </w:r>
      <w:proofErr w:type="gramEnd"/>
      <w:r w:rsidRPr="00CF7528">
        <w:rPr>
          <w:rFonts w:ascii="Times New Roman" w:eastAsia="Times New Roman" w:hAnsi="Times New Roman" w:cs="Times New Roman"/>
          <w:sz w:val="24"/>
          <w:szCs w:val="24"/>
          <w:lang w:eastAsia="pt-BR"/>
        </w:rPr>
        <w:t xml:space="preserve"> condição de conquista de qualidade e estabelecimento de metas, desloca</w:t>
      </w:r>
      <w:r w:rsidR="00154C48" w:rsidRPr="00CF7528">
        <w:rPr>
          <w:rFonts w:ascii="Times New Roman" w:eastAsia="Times New Roman" w:hAnsi="Times New Roman" w:cs="Times New Roman"/>
          <w:sz w:val="24"/>
          <w:szCs w:val="24"/>
          <w:lang w:eastAsia="pt-BR"/>
        </w:rPr>
        <w:t xml:space="preserve"> o significado tanto de qualidade quanto de base comum, que então figura não com a perspectiva de indicação de princípios básicos de qualificação da docência, mas transmuta-se em marco regulatório.</w:t>
      </w:r>
    </w:p>
    <w:p w:rsidR="00154C48" w:rsidRPr="00CF7528" w:rsidRDefault="00154C48" w:rsidP="00966531">
      <w:pPr>
        <w:spacing w:after="0" w:line="360" w:lineRule="auto"/>
        <w:ind w:firstLine="708"/>
        <w:jc w:val="both"/>
        <w:rPr>
          <w:rFonts w:ascii="Times New Roman" w:eastAsia="Times New Roman" w:hAnsi="Times New Roman" w:cs="Times New Roman"/>
          <w:sz w:val="24"/>
          <w:szCs w:val="24"/>
          <w:lang w:eastAsia="pt-BR"/>
        </w:rPr>
      </w:pPr>
      <w:r w:rsidRPr="00CF7528">
        <w:rPr>
          <w:rFonts w:ascii="Times New Roman" w:eastAsia="Times New Roman" w:hAnsi="Times New Roman" w:cs="Times New Roman"/>
          <w:sz w:val="24"/>
          <w:szCs w:val="24"/>
          <w:lang w:eastAsia="pt-BR"/>
        </w:rPr>
        <w:t>O que se observa, é a tensão e a luta entre dois projetos de formação que se voltam para a mesma noção: a base comum nacional. A luta pelo preenchimento de significação d</w:t>
      </w:r>
      <w:r w:rsidR="00351EDA" w:rsidRPr="00CF7528">
        <w:rPr>
          <w:rFonts w:ascii="Times New Roman" w:eastAsia="Times New Roman" w:hAnsi="Times New Roman" w:cs="Times New Roman"/>
          <w:sz w:val="24"/>
          <w:szCs w:val="24"/>
          <w:lang w:eastAsia="pt-BR"/>
        </w:rPr>
        <w:t>a ideia de base se evidencia nas contradições percebidas na leitura da DCN.</w:t>
      </w:r>
    </w:p>
    <w:p w:rsidR="00351EDA" w:rsidRPr="00CF7528" w:rsidRDefault="00CF7528" w:rsidP="00966531">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t-BR"/>
        </w:rPr>
        <w:t>Por um</w:t>
      </w:r>
      <w:r w:rsidR="00351EDA" w:rsidRPr="00CF7528">
        <w:rPr>
          <w:rFonts w:ascii="Times New Roman" w:eastAsia="Times New Roman" w:hAnsi="Times New Roman" w:cs="Times New Roman"/>
          <w:sz w:val="24"/>
          <w:szCs w:val="24"/>
          <w:lang w:eastAsia="pt-BR"/>
        </w:rPr>
        <w:t xml:space="preserve"> lado, há uma ênfase em processos de controle e regulação com a indicação da definição de metas claras sobre o que é qualidade. Tanto é que a incidência da expressão “padrão de qualidade” na parte inicial do texto, onde se indica concepções que orientam a formação é recorrente,</w:t>
      </w:r>
      <w:r w:rsidRPr="00CF7528">
        <w:rPr>
          <w:rFonts w:ascii="Times New Roman" w:eastAsia="Times New Roman" w:hAnsi="Times New Roman" w:cs="Times New Roman"/>
          <w:sz w:val="24"/>
          <w:szCs w:val="24"/>
          <w:lang w:eastAsia="pt-BR"/>
        </w:rPr>
        <w:t xml:space="preserve"> </w:t>
      </w:r>
      <w:r w:rsidR="00351EDA" w:rsidRPr="00CF7528">
        <w:rPr>
          <w:rFonts w:ascii="Times New Roman" w:eastAsia="Times New Roman" w:hAnsi="Times New Roman" w:cs="Times New Roman"/>
          <w:sz w:val="24"/>
          <w:szCs w:val="24"/>
          <w:lang w:eastAsia="pt-BR"/>
        </w:rPr>
        <w:t>por outro lado, vê-se reverberar a defesa feita pela ANFOPE desde a década de 1990 na docência como base da formação</w:t>
      </w:r>
      <w:r w:rsidR="00F433F1" w:rsidRPr="00CF7528">
        <w:rPr>
          <w:rFonts w:ascii="Times New Roman" w:hAnsi="Times New Roman" w:cs="Times New Roman"/>
          <w:sz w:val="24"/>
          <w:szCs w:val="24"/>
        </w:rPr>
        <w:t xml:space="preserve">, marcada por uma perspectiva crítica em que se enfatiza na definição de princípios básicos que qualificariam </w:t>
      </w:r>
      <w:proofErr w:type="spellStart"/>
      <w:r w:rsidR="00F433F1" w:rsidRPr="00CF7528">
        <w:rPr>
          <w:rFonts w:ascii="Times New Roman" w:hAnsi="Times New Roman" w:cs="Times New Roman"/>
          <w:sz w:val="24"/>
          <w:szCs w:val="24"/>
        </w:rPr>
        <w:t>a</w:t>
      </w:r>
      <w:proofErr w:type="spellEnd"/>
      <w:r w:rsidR="00F433F1" w:rsidRPr="00CF7528">
        <w:rPr>
          <w:rFonts w:ascii="Times New Roman" w:hAnsi="Times New Roman" w:cs="Times New Roman"/>
          <w:sz w:val="24"/>
          <w:szCs w:val="24"/>
        </w:rPr>
        <w:t xml:space="preserve"> docência e, por conseguinte, o </w:t>
      </w:r>
      <w:r w:rsidR="00F433F1" w:rsidRPr="00CF7528">
        <w:rPr>
          <w:rFonts w:ascii="Times New Roman" w:hAnsi="Times New Roman" w:cs="Times New Roman"/>
          <w:sz w:val="24"/>
          <w:szCs w:val="24"/>
        </w:rPr>
        <w:lastRenderedPageBreak/>
        <w:t>educador: uma sólida formação teórica, compromisso social, unidade entre teoria/prática.</w:t>
      </w:r>
    </w:p>
    <w:p w:rsidR="00F433F1" w:rsidRPr="00CF7528" w:rsidRDefault="00F433F1" w:rsidP="00477C98">
      <w:pPr>
        <w:spacing w:before="100" w:beforeAutospacing="1" w:after="100" w:afterAutospacing="1" w:line="240" w:lineRule="auto"/>
        <w:ind w:left="1701"/>
        <w:jc w:val="both"/>
        <w:rPr>
          <w:rFonts w:ascii="Times" w:eastAsiaTheme="minorEastAsia" w:hAnsi="Times" w:cs="Times New Roman"/>
        </w:rPr>
      </w:pPr>
      <w:proofErr w:type="spellStart"/>
      <w:r w:rsidRPr="00CF7528">
        <w:rPr>
          <w:rFonts w:ascii="Times New Roman" w:eastAsiaTheme="minorEastAsia" w:hAnsi="Times New Roman" w:cs="Times New Roman"/>
        </w:rPr>
        <w:t>Art</w:t>
      </w:r>
      <w:proofErr w:type="spellEnd"/>
      <w:r w:rsidRPr="00CF7528">
        <w:rPr>
          <w:rFonts w:ascii="Times New Roman" w:eastAsiaTheme="minorEastAsia" w:hAnsi="Times New Roman" w:cs="Times New Roman"/>
        </w:rPr>
        <w:t xml:space="preserve"> 1</w:t>
      </w:r>
      <w:r w:rsidR="00CF7528">
        <w:rPr>
          <w:rFonts w:ascii="Times New Roman" w:eastAsiaTheme="minorEastAsia" w:hAnsi="Times New Roman" w:cs="Times New Roman"/>
        </w:rPr>
        <w:t>º. § 2º</w:t>
      </w:r>
      <w:r w:rsidRPr="00CF7528">
        <w:rPr>
          <w:rFonts w:ascii="Times New Roman" w:eastAsiaTheme="minorEastAsia" w:hAnsi="Times New Roman" w:cs="Times New Roman"/>
        </w:rPr>
        <w:t xml:space="preserve"> As </w:t>
      </w:r>
      <w:proofErr w:type="spellStart"/>
      <w:r w:rsidRPr="00CF7528">
        <w:rPr>
          <w:rFonts w:ascii="Times New Roman" w:eastAsiaTheme="minorEastAsia" w:hAnsi="Times New Roman" w:cs="Times New Roman"/>
        </w:rPr>
        <w:t>instituições</w:t>
      </w:r>
      <w:proofErr w:type="spellEnd"/>
      <w:r w:rsidRPr="00CF7528">
        <w:rPr>
          <w:rFonts w:ascii="Times New Roman" w:eastAsiaTheme="minorEastAsia" w:hAnsi="Times New Roman" w:cs="Times New Roman"/>
        </w:rPr>
        <w:t xml:space="preserve"> de ensino superior devem conceber a </w:t>
      </w:r>
      <w:proofErr w:type="spellStart"/>
      <w:r w:rsidRPr="00CF7528">
        <w:rPr>
          <w:rFonts w:ascii="Times New Roman" w:eastAsiaTheme="minorEastAsia" w:hAnsi="Times New Roman" w:cs="Times New Roman"/>
        </w:rPr>
        <w:t>formação</w:t>
      </w:r>
      <w:proofErr w:type="spellEnd"/>
      <w:r w:rsidRPr="00CF7528">
        <w:rPr>
          <w:rFonts w:ascii="Times New Roman" w:eastAsiaTheme="minorEastAsia" w:hAnsi="Times New Roman" w:cs="Times New Roman"/>
        </w:rPr>
        <w:t xml:space="preserve"> inicial e continuada dos profissionais do </w:t>
      </w:r>
      <w:proofErr w:type="spellStart"/>
      <w:r w:rsidRPr="00CF7528">
        <w:rPr>
          <w:rFonts w:ascii="Times New Roman" w:eastAsiaTheme="minorEastAsia" w:hAnsi="Times New Roman" w:cs="Times New Roman"/>
        </w:rPr>
        <w:t>magistério</w:t>
      </w:r>
      <w:proofErr w:type="spellEnd"/>
      <w:r w:rsidRPr="00CF7528">
        <w:rPr>
          <w:rFonts w:ascii="Times New Roman" w:eastAsiaTheme="minorEastAsia" w:hAnsi="Times New Roman" w:cs="Times New Roman"/>
        </w:rPr>
        <w:t xml:space="preserve"> da </w:t>
      </w:r>
      <w:proofErr w:type="spellStart"/>
      <w:r w:rsidRPr="00CF7528">
        <w:rPr>
          <w:rFonts w:ascii="Times New Roman" w:eastAsiaTheme="minorEastAsia" w:hAnsi="Times New Roman" w:cs="Times New Roman"/>
        </w:rPr>
        <w:t>educação</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básica</w:t>
      </w:r>
      <w:proofErr w:type="spellEnd"/>
      <w:r w:rsidRPr="00CF7528">
        <w:rPr>
          <w:rFonts w:ascii="Times New Roman" w:eastAsiaTheme="minorEastAsia" w:hAnsi="Times New Roman" w:cs="Times New Roman"/>
        </w:rPr>
        <w:t xml:space="preserve"> na perspectiva do atendimento </w:t>
      </w:r>
      <w:proofErr w:type="spellStart"/>
      <w:r w:rsidRPr="00CF7528">
        <w:rPr>
          <w:rFonts w:ascii="Times New Roman" w:eastAsiaTheme="minorEastAsia" w:hAnsi="Times New Roman" w:cs="Times New Roman"/>
        </w:rPr>
        <w:t>às</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políticas</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públicas</w:t>
      </w:r>
      <w:proofErr w:type="spellEnd"/>
      <w:r w:rsidRPr="00CF7528">
        <w:rPr>
          <w:rFonts w:ascii="Times New Roman" w:eastAsiaTheme="minorEastAsia" w:hAnsi="Times New Roman" w:cs="Times New Roman"/>
        </w:rPr>
        <w:t xml:space="preserve"> de </w:t>
      </w:r>
      <w:proofErr w:type="spellStart"/>
      <w:r w:rsidRPr="00CF7528">
        <w:rPr>
          <w:rFonts w:ascii="Times New Roman" w:eastAsiaTheme="minorEastAsia" w:hAnsi="Times New Roman" w:cs="Times New Roman"/>
        </w:rPr>
        <w:t>educação</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às</w:t>
      </w:r>
      <w:proofErr w:type="spellEnd"/>
      <w:r w:rsidRPr="00CF7528">
        <w:rPr>
          <w:rFonts w:ascii="Times New Roman" w:eastAsiaTheme="minorEastAsia" w:hAnsi="Times New Roman" w:cs="Times New Roman"/>
        </w:rPr>
        <w:t xml:space="preserve"> Diretrizes Curriculares Nacionais, ao </w:t>
      </w:r>
      <w:proofErr w:type="spellStart"/>
      <w:r w:rsidRPr="00CF7528">
        <w:rPr>
          <w:rFonts w:ascii="Times New Roman" w:eastAsiaTheme="minorEastAsia" w:hAnsi="Times New Roman" w:cs="Times New Roman"/>
        </w:rPr>
        <w:t>padrão</w:t>
      </w:r>
      <w:proofErr w:type="spellEnd"/>
      <w:r w:rsidRPr="00CF7528">
        <w:rPr>
          <w:rFonts w:ascii="Times New Roman" w:eastAsiaTheme="minorEastAsia" w:hAnsi="Times New Roman" w:cs="Times New Roman"/>
        </w:rPr>
        <w:t xml:space="preserve"> de qualidade e ao Sistema Nacional de </w:t>
      </w:r>
      <w:proofErr w:type="spellStart"/>
      <w:r w:rsidRPr="00CF7528">
        <w:rPr>
          <w:rFonts w:ascii="Times New Roman" w:eastAsiaTheme="minorEastAsia" w:hAnsi="Times New Roman" w:cs="Times New Roman"/>
        </w:rPr>
        <w:t>Avaliação</w:t>
      </w:r>
      <w:proofErr w:type="spellEnd"/>
      <w:r w:rsidRPr="00CF7528">
        <w:rPr>
          <w:rFonts w:ascii="Times New Roman" w:eastAsiaTheme="minorEastAsia" w:hAnsi="Times New Roman" w:cs="Times New Roman"/>
        </w:rPr>
        <w:t xml:space="preserve"> da </w:t>
      </w:r>
      <w:proofErr w:type="spellStart"/>
      <w:r w:rsidRPr="00CF7528">
        <w:rPr>
          <w:rFonts w:ascii="Times New Roman" w:eastAsiaTheme="minorEastAsia" w:hAnsi="Times New Roman" w:cs="Times New Roman"/>
        </w:rPr>
        <w:t>Educação</w:t>
      </w:r>
      <w:proofErr w:type="spellEnd"/>
      <w:r w:rsidRPr="00CF7528">
        <w:rPr>
          <w:rFonts w:ascii="Times New Roman" w:eastAsiaTheme="minorEastAsia" w:hAnsi="Times New Roman" w:cs="Times New Roman"/>
        </w:rPr>
        <w:t xml:space="preserve"> Superior (</w:t>
      </w:r>
      <w:proofErr w:type="spellStart"/>
      <w:r w:rsidRPr="00CF7528">
        <w:rPr>
          <w:rFonts w:ascii="Times New Roman" w:eastAsiaTheme="minorEastAsia" w:hAnsi="Times New Roman" w:cs="Times New Roman"/>
        </w:rPr>
        <w:t>Sinaes</w:t>
      </w:r>
      <w:proofErr w:type="spellEnd"/>
      <w:r w:rsidRPr="00CF7528">
        <w:rPr>
          <w:rFonts w:ascii="Times New Roman" w:eastAsiaTheme="minorEastAsia" w:hAnsi="Times New Roman" w:cs="Times New Roman"/>
        </w:rPr>
        <w:t xml:space="preserve">), manifestando organicidade entre o seu Plano de Desenvolvimento Institucional (PDI), seu Projeto </w:t>
      </w:r>
      <w:proofErr w:type="spellStart"/>
      <w:r w:rsidRPr="00CF7528">
        <w:rPr>
          <w:rFonts w:ascii="Times New Roman" w:eastAsiaTheme="minorEastAsia" w:hAnsi="Times New Roman" w:cs="Times New Roman"/>
        </w:rPr>
        <w:t>Pedagógico</w:t>
      </w:r>
      <w:proofErr w:type="spellEnd"/>
      <w:r w:rsidRPr="00CF7528">
        <w:rPr>
          <w:rFonts w:ascii="Times New Roman" w:eastAsiaTheme="minorEastAsia" w:hAnsi="Times New Roman" w:cs="Times New Roman"/>
        </w:rPr>
        <w:t xml:space="preserve"> Institucional (PPI) e seu Projeto </w:t>
      </w:r>
      <w:proofErr w:type="spellStart"/>
      <w:r w:rsidRPr="00CF7528">
        <w:rPr>
          <w:rFonts w:ascii="Times New Roman" w:eastAsiaTheme="minorEastAsia" w:hAnsi="Times New Roman" w:cs="Times New Roman"/>
        </w:rPr>
        <w:t>Pedagógico</w:t>
      </w:r>
      <w:proofErr w:type="spellEnd"/>
      <w:r w:rsidRPr="00CF7528">
        <w:rPr>
          <w:rFonts w:ascii="Times New Roman" w:eastAsiaTheme="minorEastAsia" w:hAnsi="Times New Roman" w:cs="Times New Roman"/>
        </w:rPr>
        <w:t xml:space="preserve"> de Curso (PPC) como </w:t>
      </w:r>
      <w:proofErr w:type="spellStart"/>
      <w:r w:rsidRPr="00CF7528">
        <w:rPr>
          <w:rFonts w:ascii="Times New Roman" w:eastAsiaTheme="minorEastAsia" w:hAnsi="Times New Roman" w:cs="Times New Roman"/>
        </w:rPr>
        <w:t>expressão</w:t>
      </w:r>
      <w:proofErr w:type="spellEnd"/>
      <w:r w:rsidRPr="00CF7528">
        <w:rPr>
          <w:rFonts w:ascii="Times New Roman" w:eastAsiaTheme="minorEastAsia" w:hAnsi="Times New Roman" w:cs="Times New Roman"/>
        </w:rPr>
        <w:t xml:space="preserve"> de uma </w:t>
      </w:r>
      <w:proofErr w:type="spellStart"/>
      <w:r w:rsidRPr="00CF7528">
        <w:rPr>
          <w:rFonts w:ascii="Times New Roman" w:eastAsiaTheme="minorEastAsia" w:hAnsi="Times New Roman" w:cs="Times New Roman"/>
        </w:rPr>
        <w:t>política</w:t>
      </w:r>
      <w:proofErr w:type="spellEnd"/>
      <w:r w:rsidRPr="00CF7528">
        <w:rPr>
          <w:rFonts w:ascii="Times New Roman" w:eastAsiaTheme="minorEastAsia" w:hAnsi="Times New Roman" w:cs="Times New Roman"/>
        </w:rPr>
        <w:t xml:space="preserve"> articulada à </w:t>
      </w:r>
      <w:proofErr w:type="spellStart"/>
      <w:r w:rsidRPr="00CF7528">
        <w:rPr>
          <w:rFonts w:ascii="Times New Roman" w:eastAsiaTheme="minorEastAsia" w:hAnsi="Times New Roman" w:cs="Times New Roman"/>
        </w:rPr>
        <w:t>educação</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básica</w:t>
      </w:r>
      <w:proofErr w:type="spellEnd"/>
      <w:r w:rsidRPr="00CF7528">
        <w:rPr>
          <w:rFonts w:ascii="Times New Roman" w:eastAsiaTheme="minorEastAsia" w:hAnsi="Times New Roman" w:cs="Times New Roman"/>
        </w:rPr>
        <w:t xml:space="preserve">, suas </w:t>
      </w:r>
      <w:proofErr w:type="spellStart"/>
      <w:r w:rsidRPr="00CF7528">
        <w:rPr>
          <w:rFonts w:ascii="Times New Roman" w:eastAsiaTheme="minorEastAsia" w:hAnsi="Times New Roman" w:cs="Times New Roman"/>
        </w:rPr>
        <w:t>políticas</w:t>
      </w:r>
      <w:proofErr w:type="spellEnd"/>
      <w:r w:rsidRPr="00CF7528">
        <w:rPr>
          <w:rFonts w:ascii="Times New Roman" w:eastAsiaTheme="minorEastAsia" w:hAnsi="Times New Roman" w:cs="Times New Roman"/>
        </w:rPr>
        <w:t xml:space="preserve"> e diretrizes. </w:t>
      </w:r>
    </w:p>
    <w:p w:rsidR="00F433F1" w:rsidRPr="00CF7528" w:rsidRDefault="00CF7528" w:rsidP="00F433F1">
      <w:pPr>
        <w:spacing w:before="100" w:beforeAutospacing="1" w:after="100" w:afterAutospacing="1" w:line="240" w:lineRule="auto"/>
        <w:ind w:left="1701"/>
        <w:jc w:val="both"/>
        <w:rPr>
          <w:rFonts w:ascii="Times" w:eastAsiaTheme="minorEastAsia" w:hAnsi="Times" w:cs="Times New Roman"/>
        </w:rPr>
      </w:pPr>
      <w:r>
        <w:rPr>
          <w:rFonts w:ascii="Times New Roman" w:eastAsiaTheme="minorEastAsia" w:hAnsi="Times New Roman" w:cs="Times New Roman"/>
        </w:rPr>
        <w:t>Art. 5º</w:t>
      </w:r>
      <w:r w:rsidR="00F433F1" w:rsidRPr="00CF7528">
        <w:rPr>
          <w:rFonts w:ascii="Times New Roman" w:eastAsiaTheme="minorEastAsia" w:hAnsi="Times New Roman" w:cs="Times New Roman"/>
        </w:rPr>
        <w:t xml:space="preserve"> A </w:t>
      </w:r>
      <w:proofErr w:type="spellStart"/>
      <w:r w:rsidR="00F433F1" w:rsidRPr="00CF7528">
        <w:rPr>
          <w:rFonts w:ascii="Times New Roman" w:eastAsiaTheme="minorEastAsia" w:hAnsi="Times New Roman" w:cs="Times New Roman"/>
        </w:rPr>
        <w:t>formação</w:t>
      </w:r>
      <w:proofErr w:type="spellEnd"/>
      <w:r w:rsidR="00F433F1" w:rsidRPr="00CF7528">
        <w:rPr>
          <w:rFonts w:ascii="Times New Roman" w:eastAsiaTheme="minorEastAsia" w:hAnsi="Times New Roman" w:cs="Times New Roman"/>
        </w:rPr>
        <w:t xml:space="preserve"> de profissionais do </w:t>
      </w:r>
      <w:proofErr w:type="spellStart"/>
      <w:r w:rsidR="00F433F1" w:rsidRPr="00CF7528">
        <w:rPr>
          <w:rFonts w:ascii="Times New Roman" w:eastAsiaTheme="minorEastAsia" w:hAnsi="Times New Roman" w:cs="Times New Roman"/>
        </w:rPr>
        <w:t>magistério</w:t>
      </w:r>
      <w:proofErr w:type="spellEnd"/>
      <w:r w:rsidR="00F433F1" w:rsidRPr="00CF7528">
        <w:rPr>
          <w:rFonts w:ascii="Times New Roman" w:eastAsiaTheme="minorEastAsia" w:hAnsi="Times New Roman" w:cs="Times New Roman"/>
        </w:rPr>
        <w:t xml:space="preserve"> deve assegurar a base comum nacional, pautada pela </w:t>
      </w:r>
      <w:proofErr w:type="spellStart"/>
      <w:r w:rsidR="00F433F1" w:rsidRPr="00CF7528">
        <w:rPr>
          <w:rFonts w:ascii="Times New Roman" w:eastAsiaTheme="minorEastAsia" w:hAnsi="Times New Roman" w:cs="Times New Roman"/>
        </w:rPr>
        <w:t>concepção</w:t>
      </w:r>
      <w:proofErr w:type="spellEnd"/>
      <w:r w:rsidR="00F433F1" w:rsidRPr="00CF7528">
        <w:rPr>
          <w:rFonts w:ascii="Times New Roman" w:eastAsiaTheme="minorEastAsia" w:hAnsi="Times New Roman" w:cs="Times New Roman"/>
        </w:rPr>
        <w:t xml:space="preserve"> de </w:t>
      </w:r>
      <w:proofErr w:type="spellStart"/>
      <w:r w:rsidR="00F433F1" w:rsidRPr="00CF7528">
        <w:rPr>
          <w:rFonts w:ascii="Times New Roman" w:eastAsiaTheme="minorEastAsia" w:hAnsi="Times New Roman" w:cs="Times New Roman"/>
        </w:rPr>
        <w:t>educação</w:t>
      </w:r>
      <w:proofErr w:type="spellEnd"/>
      <w:r w:rsidR="00F433F1" w:rsidRPr="00CF7528">
        <w:rPr>
          <w:rFonts w:ascii="Times New Roman" w:eastAsiaTheme="minorEastAsia" w:hAnsi="Times New Roman" w:cs="Times New Roman"/>
        </w:rPr>
        <w:t xml:space="preserve"> como processo </w:t>
      </w:r>
      <w:proofErr w:type="spellStart"/>
      <w:r w:rsidR="00F433F1" w:rsidRPr="00CF7528">
        <w:rPr>
          <w:rFonts w:ascii="Times New Roman" w:eastAsiaTheme="minorEastAsia" w:hAnsi="Times New Roman" w:cs="Times New Roman"/>
        </w:rPr>
        <w:t>emancipatório</w:t>
      </w:r>
      <w:proofErr w:type="spellEnd"/>
      <w:r w:rsidR="00F433F1" w:rsidRPr="00CF7528">
        <w:rPr>
          <w:rFonts w:ascii="Times New Roman" w:eastAsiaTheme="minorEastAsia" w:hAnsi="Times New Roman" w:cs="Times New Roman"/>
        </w:rPr>
        <w:t xml:space="preserve"> e permanente, bem como pelo reconhecimento da especificidade do trabalho docente, que conduz à </w:t>
      </w:r>
      <w:proofErr w:type="spellStart"/>
      <w:r w:rsidR="00F433F1" w:rsidRPr="00CF7528">
        <w:rPr>
          <w:rFonts w:ascii="Times New Roman" w:eastAsiaTheme="minorEastAsia" w:hAnsi="Times New Roman" w:cs="Times New Roman"/>
        </w:rPr>
        <w:t>práxis</w:t>
      </w:r>
      <w:proofErr w:type="spellEnd"/>
      <w:r w:rsidR="00F433F1" w:rsidRPr="00CF7528">
        <w:rPr>
          <w:rFonts w:ascii="Times New Roman" w:eastAsiaTheme="minorEastAsia" w:hAnsi="Times New Roman" w:cs="Times New Roman"/>
        </w:rPr>
        <w:t xml:space="preserve"> como </w:t>
      </w:r>
      <w:proofErr w:type="spellStart"/>
      <w:r w:rsidR="00F433F1" w:rsidRPr="00CF7528">
        <w:rPr>
          <w:rFonts w:ascii="Times New Roman" w:eastAsiaTheme="minorEastAsia" w:hAnsi="Times New Roman" w:cs="Times New Roman"/>
        </w:rPr>
        <w:t>expressão</w:t>
      </w:r>
      <w:proofErr w:type="spellEnd"/>
      <w:r w:rsidR="00F433F1" w:rsidRPr="00CF7528">
        <w:rPr>
          <w:rFonts w:ascii="Times New Roman" w:eastAsiaTheme="minorEastAsia" w:hAnsi="Times New Roman" w:cs="Times New Roman"/>
        </w:rPr>
        <w:t xml:space="preserve"> da </w:t>
      </w:r>
      <w:proofErr w:type="spellStart"/>
      <w:r w:rsidR="00F433F1" w:rsidRPr="00CF7528">
        <w:rPr>
          <w:rFonts w:ascii="Times New Roman" w:eastAsiaTheme="minorEastAsia" w:hAnsi="Times New Roman" w:cs="Times New Roman"/>
        </w:rPr>
        <w:t>articulação</w:t>
      </w:r>
      <w:proofErr w:type="spellEnd"/>
      <w:r w:rsidR="00F433F1" w:rsidRPr="00CF7528">
        <w:rPr>
          <w:rFonts w:ascii="Times New Roman" w:eastAsiaTheme="minorEastAsia" w:hAnsi="Times New Roman" w:cs="Times New Roman"/>
        </w:rPr>
        <w:t xml:space="preserve"> entre teoria e </w:t>
      </w:r>
      <w:proofErr w:type="spellStart"/>
      <w:r w:rsidR="00F433F1" w:rsidRPr="00CF7528">
        <w:rPr>
          <w:rFonts w:ascii="Times New Roman" w:eastAsiaTheme="minorEastAsia" w:hAnsi="Times New Roman" w:cs="Times New Roman"/>
        </w:rPr>
        <w:t>prática</w:t>
      </w:r>
      <w:proofErr w:type="spellEnd"/>
      <w:r w:rsidR="00F433F1" w:rsidRPr="00CF7528">
        <w:rPr>
          <w:rFonts w:ascii="Times New Roman" w:eastAsiaTheme="minorEastAsia" w:hAnsi="Times New Roman" w:cs="Times New Roman"/>
        </w:rPr>
        <w:t xml:space="preserve"> e à </w:t>
      </w:r>
      <w:proofErr w:type="spellStart"/>
      <w:r w:rsidR="00F433F1" w:rsidRPr="00CF7528">
        <w:rPr>
          <w:rFonts w:ascii="Times New Roman" w:eastAsiaTheme="minorEastAsia" w:hAnsi="Times New Roman" w:cs="Times New Roman"/>
        </w:rPr>
        <w:t>exigência</w:t>
      </w:r>
      <w:proofErr w:type="spellEnd"/>
      <w:r w:rsidR="00F433F1" w:rsidRPr="00CF7528">
        <w:rPr>
          <w:rFonts w:ascii="Times New Roman" w:eastAsiaTheme="minorEastAsia" w:hAnsi="Times New Roman" w:cs="Times New Roman"/>
        </w:rPr>
        <w:t xml:space="preserve"> de que se leve em conta a realidade dos ambientes das </w:t>
      </w:r>
      <w:proofErr w:type="spellStart"/>
      <w:r w:rsidR="00F433F1" w:rsidRPr="00CF7528">
        <w:rPr>
          <w:rFonts w:ascii="Times New Roman" w:eastAsiaTheme="minorEastAsia" w:hAnsi="Times New Roman" w:cs="Times New Roman"/>
        </w:rPr>
        <w:t>instituições</w:t>
      </w:r>
      <w:proofErr w:type="spellEnd"/>
      <w:r w:rsidR="00F433F1" w:rsidRPr="00CF7528">
        <w:rPr>
          <w:rFonts w:ascii="Times New Roman" w:eastAsiaTheme="minorEastAsia" w:hAnsi="Times New Roman" w:cs="Times New Roman"/>
        </w:rPr>
        <w:t xml:space="preserve"> educativas da </w:t>
      </w:r>
      <w:proofErr w:type="spellStart"/>
      <w:r w:rsidR="00F433F1" w:rsidRPr="00CF7528">
        <w:rPr>
          <w:rFonts w:ascii="Times New Roman" w:eastAsiaTheme="minorEastAsia" w:hAnsi="Times New Roman" w:cs="Times New Roman"/>
        </w:rPr>
        <w:t>educação</w:t>
      </w:r>
      <w:proofErr w:type="spellEnd"/>
      <w:r w:rsidR="00F433F1" w:rsidRPr="00CF7528">
        <w:rPr>
          <w:rFonts w:ascii="Times New Roman" w:eastAsiaTheme="minorEastAsia" w:hAnsi="Times New Roman" w:cs="Times New Roman"/>
        </w:rPr>
        <w:t xml:space="preserve"> </w:t>
      </w:r>
      <w:proofErr w:type="spellStart"/>
      <w:r w:rsidR="00F433F1" w:rsidRPr="00CF7528">
        <w:rPr>
          <w:rFonts w:ascii="Times New Roman" w:eastAsiaTheme="minorEastAsia" w:hAnsi="Times New Roman" w:cs="Times New Roman"/>
        </w:rPr>
        <w:t>básica</w:t>
      </w:r>
      <w:proofErr w:type="spellEnd"/>
      <w:r w:rsidR="00F433F1" w:rsidRPr="00CF7528">
        <w:rPr>
          <w:rFonts w:ascii="Times New Roman" w:eastAsiaTheme="minorEastAsia" w:hAnsi="Times New Roman" w:cs="Times New Roman"/>
        </w:rPr>
        <w:t xml:space="preserve"> e da </w:t>
      </w:r>
      <w:proofErr w:type="spellStart"/>
      <w:r w:rsidR="00F433F1" w:rsidRPr="00CF7528">
        <w:rPr>
          <w:rFonts w:ascii="Times New Roman" w:eastAsiaTheme="minorEastAsia" w:hAnsi="Times New Roman" w:cs="Times New Roman"/>
        </w:rPr>
        <w:t>profissão</w:t>
      </w:r>
      <w:proofErr w:type="spellEnd"/>
      <w:r w:rsidR="00F433F1" w:rsidRPr="00CF7528">
        <w:rPr>
          <w:rFonts w:ascii="Times New Roman" w:eastAsiaTheme="minorEastAsia" w:hAnsi="Times New Roman" w:cs="Times New Roman"/>
        </w:rPr>
        <w:t xml:space="preserve"> </w:t>
      </w:r>
    </w:p>
    <w:p w:rsidR="00966531" w:rsidRPr="00CF7528" w:rsidRDefault="00F433F1" w:rsidP="00F433F1">
      <w:pPr>
        <w:spacing w:before="100" w:beforeAutospacing="1" w:after="100" w:afterAutospacing="1" w:line="360" w:lineRule="auto"/>
        <w:jc w:val="both"/>
        <w:rPr>
          <w:rFonts w:ascii="Times New Roman" w:eastAsiaTheme="minorEastAsia" w:hAnsi="Times New Roman" w:cs="Times New Roman"/>
          <w:sz w:val="24"/>
          <w:szCs w:val="24"/>
        </w:rPr>
      </w:pPr>
      <w:r w:rsidRPr="00CF7528">
        <w:rPr>
          <w:rFonts w:ascii="Times" w:eastAsiaTheme="minorEastAsia" w:hAnsi="Times" w:cs="Times New Roman"/>
        </w:rPr>
        <w:tab/>
      </w:r>
      <w:r w:rsidRPr="00CF7528">
        <w:rPr>
          <w:rFonts w:ascii="Times New Roman" w:eastAsiaTheme="minorEastAsia" w:hAnsi="Times New Roman" w:cs="Times New Roman"/>
          <w:sz w:val="24"/>
          <w:szCs w:val="24"/>
        </w:rPr>
        <w:t>Contudo, na disputa de sentidos e na articulação com a ideia de</w:t>
      </w:r>
      <w:r w:rsidR="00FB15DC" w:rsidRPr="00CF7528">
        <w:rPr>
          <w:rFonts w:ascii="Times New Roman" w:eastAsiaTheme="minorEastAsia" w:hAnsi="Times New Roman" w:cs="Times New Roman"/>
          <w:sz w:val="24"/>
          <w:szCs w:val="24"/>
        </w:rPr>
        <w:t xml:space="preserve"> qualidade, o que se sobressai é</w:t>
      </w:r>
      <w:r w:rsidRPr="00CF7528">
        <w:rPr>
          <w:rFonts w:ascii="Times New Roman" w:eastAsiaTheme="minorEastAsia" w:hAnsi="Times New Roman" w:cs="Times New Roman"/>
          <w:sz w:val="24"/>
          <w:szCs w:val="24"/>
        </w:rPr>
        <w:t xml:space="preserve"> o</w:t>
      </w:r>
      <w:r w:rsidR="00FB15DC" w:rsidRPr="00CF7528">
        <w:rPr>
          <w:rFonts w:ascii="Times New Roman" w:eastAsiaTheme="minorEastAsia" w:hAnsi="Times New Roman" w:cs="Times New Roman"/>
          <w:sz w:val="24"/>
          <w:szCs w:val="24"/>
        </w:rPr>
        <w:t xml:space="preserve"> atrelamento da sólida formação</w:t>
      </w:r>
      <w:r w:rsidRPr="00CF7528">
        <w:rPr>
          <w:rFonts w:ascii="Times New Roman" w:eastAsiaTheme="minorEastAsia" w:hAnsi="Times New Roman" w:cs="Times New Roman"/>
          <w:sz w:val="24"/>
          <w:szCs w:val="24"/>
        </w:rPr>
        <w:t xml:space="preserve"> à definiç</w:t>
      </w:r>
      <w:r w:rsidR="007D3B67" w:rsidRPr="00CF7528">
        <w:rPr>
          <w:rFonts w:ascii="Times New Roman" w:eastAsiaTheme="minorEastAsia" w:hAnsi="Times New Roman" w:cs="Times New Roman"/>
          <w:sz w:val="24"/>
          <w:szCs w:val="24"/>
        </w:rPr>
        <w:t>ão de padrões de qualidade, como se observa no desdobramento do artigo 5:</w:t>
      </w:r>
    </w:p>
    <w:p w:rsidR="007D3B67" w:rsidRPr="00CF7528" w:rsidRDefault="00CF7528" w:rsidP="007D3B67">
      <w:pPr>
        <w:spacing w:after="0" w:line="240" w:lineRule="auto"/>
        <w:ind w:left="1701"/>
        <w:jc w:val="both"/>
        <w:rPr>
          <w:rFonts w:ascii="Times" w:eastAsiaTheme="minorEastAsia" w:hAnsi="Times" w:cs="Times New Roman"/>
        </w:rPr>
      </w:pPr>
      <w:r>
        <w:rPr>
          <w:rFonts w:ascii="Times New Roman" w:eastAsiaTheme="minorEastAsia" w:hAnsi="Times New Roman" w:cs="Times New Roman"/>
        </w:rPr>
        <w:t>§ 5º</w:t>
      </w:r>
      <w:r w:rsidR="007D3B67" w:rsidRPr="00CF7528">
        <w:rPr>
          <w:rFonts w:ascii="Times New Roman" w:eastAsiaTheme="minorEastAsia" w:hAnsi="Times New Roman" w:cs="Times New Roman"/>
        </w:rPr>
        <w:t xml:space="preserve"> </w:t>
      </w:r>
      <w:proofErr w:type="spellStart"/>
      <w:r w:rsidR="007D3B67" w:rsidRPr="00CF7528">
        <w:rPr>
          <w:rFonts w:ascii="Times New Roman" w:eastAsiaTheme="minorEastAsia" w:hAnsi="Times New Roman" w:cs="Times New Roman"/>
        </w:rPr>
        <w:t>São</w:t>
      </w:r>
      <w:proofErr w:type="spellEnd"/>
      <w:r w:rsidR="007D3B67" w:rsidRPr="00CF7528">
        <w:rPr>
          <w:rFonts w:ascii="Times New Roman" w:eastAsiaTheme="minorEastAsia" w:hAnsi="Times New Roman" w:cs="Times New Roman"/>
        </w:rPr>
        <w:t xml:space="preserve"> </w:t>
      </w:r>
      <w:proofErr w:type="spellStart"/>
      <w:r w:rsidR="007D3B67" w:rsidRPr="00CF7528">
        <w:rPr>
          <w:rFonts w:ascii="Times New Roman" w:eastAsiaTheme="minorEastAsia" w:hAnsi="Times New Roman" w:cs="Times New Roman"/>
        </w:rPr>
        <w:t>princípios</w:t>
      </w:r>
      <w:proofErr w:type="spellEnd"/>
      <w:r w:rsidR="007D3B67" w:rsidRPr="00CF7528">
        <w:rPr>
          <w:rFonts w:ascii="Times New Roman" w:eastAsiaTheme="minorEastAsia" w:hAnsi="Times New Roman" w:cs="Times New Roman"/>
        </w:rPr>
        <w:t xml:space="preserve"> da </w:t>
      </w:r>
      <w:proofErr w:type="spellStart"/>
      <w:r w:rsidR="007D3B67" w:rsidRPr="00CF7528">
        <w:rPr>
          <w:rFonts w:ascii="Times New Roman" w:eastAsiaTheme="minorEastAsia" w:hAnsi="Times New Roman" w:cs="Times New Roman"/>
        </w:rPr>
        <w:t>Formação</w:t>
      </w:r>
      <w:proofErr w:type="spellEnd"/>
      <w:r w:rsidR="007D3B67" w:rsidRPr="00CF7528">
        <w:rPr>
          <w:rFonts w:ascii="Times New Roman" w:eastAsiaTheme="minorEastAsia" w:hAnsi="Times New Roman" w:cs="Times New Roman"/>
        </w:rPr>
        <w:t xml:space="preserve"> de Profissionais do </w:t>
      </w:r>
      <w:proofErr w:type="spellStart"/>
      <w:r w:rsidR="007D3B67" w:rsidRPr="00CF7528">
        <w:rPr>
          <w:rFonts w:ascii="Times New Roman" w:eastAsiaTheme="minorEastAsia" w:hAnsi="Times New Roman" w:cs="Times New Roman"/>
        </w:rPr>
        <w:t>Magistério</w:t>
      </w:r>
      <w:proofErr w:type="spellEnd"/>
      <w:r w:rsidR="007D3B67" w:rsidRPr="00CF7528">
        <w:rPr>
          <w:rFonts w:ascii="Times New Roman" w:eastAsiaTheme="minorEastAsia" w:hAnsi="Times New Roman" w:cs="Times New Roman"/>
        </w:rPr>
        <w:t xml:space="preserve"> da </w:t>
      </w:r>
      <w:proofErr w:type="spellStart"/>
      <w:r w:rsidR="007D3B67" w:rsidRPr="00CF7528">
        <w:rPr>
          <w:rFonts w:ascii="Times New Roman" w:eastAsiaTheme="minorEastAsia" w:hAnsi="Times New Roman" w:cs="Times New Roman"/>
        </w:rPr>
        <w:t>Educação</w:t>
      </w:r>
      <w:proofErr w:type="spellEnd"/>
      <w:r w:rsidR="007D3B67" w:rsidRPr="00CF7528">
        <w:rPr>
          <w:rFonts w:ascii="Times New Roman" w:eastAsiaTheme="minorEastAsia" w:hAnsi="Times New Roman" w:cs="Times New Roman"/>
        </w:rPr>
        <w:t xml:space="preserve"> </w:t>
      </w:r>
      <w:proofErr w:type="spellStart"/>
      <w:r w:rsidR="007D3B67" w:rsidRPr="00CF7528">
        <w:rPr>
          <w:rFonts w:ascii="Times New Roman" w:eastAsiaTheme="minorEastAsia" w:hAnsi="Times New Roman" w:cs="Times New Roman"/>
        </w:rPr>
        <w:t>Básica</w:t>
      </w:r>
      <w:proofErr w:type="spellEnd"/>
      <w:r w:rsidR="007D3B67" w:rsidRPr="00CF7528">
        <w:rPr>
          <w:rFonts w:ascii="Times New Roman" w:eastAsiaTheme="minorEastAsia" w:hAnsi="Times New Roman" w:cs="Times New Roman"/>
        </w:rPr>
        <w:t xml:space="preserve">: </w:t>
      </w:r>
    </w:p>
    <w:p w:rsidR="007D3B67" w:rsidRPr="00CF7528" w:rsidRDefault="007D3B67" w:rsidP="007D3B67">
      <w:pPr>
        <w:spacing w:after="0" w:line="240" w:lineRule="auto"/>
        <w:ind w:left="1701"/>
        <w:jc w:val="both"/>
        <w:rPr>
          <w:rFonts w:ascii="Times" w:eastAsiaTheme="minorEastAsia" w:hAnsi="Times" w:cs="Times New Roman"/>
          <w:b/>
        </w:rPr>
      </w:pPr>
      <w:r w:rsidRPr="00CF7528">
        <w:rPr>
          <w:rFonts w:ascii="Times New Roman" w:eastAsiaTheme="minorEastAsia" w:hAnsi="Times New Roman" w:cs="Times New Roman"/>
        </w:rPr>
        <w:t xml:space="preserve">I - a </w:t>
      </w:r>
      <w:proofErr w:type="spellStart"/>
      <w:r w:rsidRPr="00CF7528">
        <w:rPr>
          <w:rFonts w:ascii="Times New Roman" w:eastAsiaTheme="minorEastAsia" w:hAnsi="Times New Roman" w:cs="Times New Roman"/>
        </w:rPr>
        <w:t>formação</w:t>
      </w:r>
      <w:proofErr w:type="spellEnd"/>
      <w:r w:rsidRPr="00CF7528">
        <w:rPr>
          <w:rFonts w:ascii="Times New Roman" w:eastAsiaTheme="minorEastAsia" w:hAnsi="Times New Roman" w:cs="Times New Roman"/>
        </w:rPr>
        <w:t xml:space="preserve"> docente para todas as etapas e modalidades da </w:t>
      </w:r>
      <w:proofErr w:type="spellStart"/>
      <w:r w:rsidRPr="00CF7528">
        <w:rPr>
          <w:rFonts w:ascii="Times New Roman" w:eastAsiaTheme="minorEastAsia" w:hAnsi="Times New Roman" w:cs="Times New Roman"/>
        </w:rPr>
        <w:t>educação</w:t>
      </w:r>
      <w:proofErr w:type="spellEnd"/>
      <w:r w:rsidRPr="00CF7528">
        <w:rPr>
          <w:rFonts w:ascii="Times New Roman" w:eastAsiaTheme="minorEastAsia" w:hAnsi="Times New Roman" w:cs="Times New Roman"/>
        </w:rPr>
        <w:t xml:space="preserve"> </w:t>
      </w:r>
      <w:proofErr w:type="spellStart"/>
      <w:r w:rsidRPr="00CF7528">
        <w:rPr>
          <w:rFonts w:ascii="Times New Roman" w:eastAsiaTheme="minorEastAsia" w:hAnsi="Times New Roman" w:cs="Times New Roman"/>
        </w:rPr>
        <w:t>básica</w:t>
      </w:r>
      <w:proofErr w:type="spellEnd"/>
      <w:r w:rsidRPr="00CF7528">
        <w:rPr>
          <w:rFonts w:ascii="Times New Roman" w:eastAsiaTheme="minorEastAsia" w:hAnsi="Times New Roman" w:cs="Times New Roman"/>
        </w:rPr>
        <w:t xml:space="preserve"> como compromisso </w:t>
      </w:r>
      <w:proofErr w:type="spellStart"/>
      <w:r w:rsidRPr="00CF7528">
        <w:rPr>
          <w:rFonts w:ascii="Times New Roman" w:eastAsiaTheme="minorEastAsia" w:hAnsi="Times New Roman" w:cs="Times New Roman"/>
        </w:rPr>
        <w:t>público</w:t>
      </w:r>
      <w:proofErr w:type="spellEnd"/>
      <w:r w:rsidRPr="00CF7528">
        <w:rPr>
          <w:rFonts w:ascii="Times New Roman" w:eastAsiaTheme="minorEastAsia" w:hAnsi="Times New Roman" w:cs="Times New Roman"/>
        </w:rPr>
        <w:t xml:space="preserve"> de Estado, buscando assegurar o direito das </w:t>
      </w:r>
      <w:proofErr w:type="spellStart"/>
      <w:r w:rsidRPr="00CF7528">
        <w:rPr>
          <w:rFonts w:ascii="Times New Roman" w:eastAsiaTheme="minorEastAsia" w:hAnsi="Times New Roman" w:cs="Times New Roman"/>
        </w:rPr>
        <w:t>crianças</w:t>
      </w:r>
      <w:proofErr w:type="spellEnd"/>
      <w:r w:rsidRPr="00CF7528">
        <w:rPr>
          <w:rFonts w:ascii="Times New Roman" w:eastAsiaTheme="minorEastAsia" w:hAnsi="Times New Roman" w:cs="Times New Roman"/>
        </w:rPr>
        <w:t xml:space="preserve">, jovens e adultos à </w:t>
      </w:r>
      <w:proofErr w:type="spellStart"/>
      <w:r w:rsidRPr="00CF7528">
        <w:rPr>
          <w:rFonts w:ascii="Times New Roman" w:eastAsiaTheme="minorEastAsia" w:hAnsi="Times New Roman" w:cs="Times New Roman"/>
        </w:rPr>
        <w:t>educação</w:t>
      </w:r>
      <w:proofErr w:type="spellEnd"/>
      <w:r w:rsidRPr="00CF7528">
        <w:rPr>
          <w:rFonts w:ascii="Times New Roman" w:eastAsiaTheme="minorEastAsia" w:hAnsi="Times New Roman" w:cs="Times New Roman"/>
        </w:rPr>
        <w:t xml:space="preserve"> de qualidade, </w:t>
      </w:r>
      <w:proofErr w:type="spellStart"/>
      <w:r w:rsidRPr="00CF7528">
        <w:rPr>
          <w:rFonts w:ascii="Times New Roman" w:eastAsiaTheme="minorEastAsia" w:hAnsi="Times New Roman" w:cs="Times New Roman"/>
          <w:b/>
        </w:rPr>
        <w:t>construída</w:t>
      </w:r>
      <w:proofErr w:type="spellEnd"/>
      <w:r w:rsidRPr="00CF7528">
        <w:rPr>
          <w:rFonts w:ascii="Times New Roman" w:eastAsiaTheme="minorEastAsia" w:hAnsi="Times New Roman" w:cs="Times New Roman"/>
          <w:b/>
        </w:rPr>
        <w:t xml:space="preserve"> em bases </w:t>
      </w:r>
      <w:proofErr w:type="spellStart"/>
      <w:r w:rsidRPr="00CF7528">
        <w:rPr>
          <w:rFonts w:ascii="Times New Roman" w:eastAsiaTheme="minorEastAsia" w:hAnsi="Times New Roman" w:cs="Times New Roman"/>
          <w:b/>
        </w:rPr>
        <w:t>científicas</w:t>
      </w:r>
      <w:proofErr w:type="spellEnd"/>
      <w:r w:rsidRPr="00CF7528">
        <w:rPr>
          <w:rFonts w:ascii="Times New Roman" w:eastAsiaTheme="minorEastAsia" w:hAnsi="Times New Roman" w:cs="Times New Roman"/>
          <w:b/>
        </w:rPr>
        <w:t xml:space="preserve"> e </w:t>
      </w:r>
      <w:proofErr w:type="spellStart"/>
      <w:r w:rsidRPr="00CF7528">
        <w:rPr>
          <w:rFonts w:ascii="Times New Roman" w:eastAsiaTheme="minorEastAsia" w:hAnsi="Times New Roman" w:cs="Times New Roman"/>
          <w:b/>
        </w:rPr>
        <w:t>técnicas</w:t>
      </w:r>
      <w:proofErr w:type="spellEnd"/>
      <w:r w:rsidRPr="00CF7528">
        <w:rPr>
          <w:rFonts w:ascii="Times New Roman" w:eastAsiaTheme="minorEastAsia" w:hAnsi="Times New Roman" w:cs="Times New Roman"/>
          <w:b/>
        </w:rPr>
        <w:t xml:space="preserve"> </w:t>
      </w:r>
      <w:proofErr w:type="spellStart"/>
      <w:r w:rsidRPr="00CF7528">
        <w:rPr>
          <w:rFonts w:ascii="Times New Roman" w:eastAsiaTheme="minorEastAsia" w:hAnsi="Times New Roman" w:cs="Times New Roman"/>
          <w:b/>
        </w:rPr>
        <w:t>sólidas</w:t>
      </w:r>
      <w:proofErr w:type="spellEnd"/>
      <w:r w:rsidRPr="00CF7528">
        <w:rPr>
          <w:rFonts w:ascii="Times New Roman" w:eastAsiaTheme="minorEastAsia" w:hAnsi="Times New Roman" w:cs="Times New Roman"/>
          <w:b/>
        </w:rPr>
        <w:t xml:space="preserve"> em </w:t>
      </w:r>
      <w:proofErr w:type="spellStart"/>
      <w:r w:rsidRPr="00CF7528">
        <w:rPr>
          <w:rFonts w:ascii="Times New Roman" w:eastAsiaTheme="minorEastAsia" w:hAnsi="Times New Roman" w:cs="Times New Roman"/>
          <w:b/>
        </w:rPr>
        <w:t>consonância</w:t>
      </w:r>
      <w:proofErr w:type="spellEnd"/>
      <w:r w:rsidRPr="00CF7528">
        <w:rPr>
          <w:rFonts w:ascii="Times New Roman" w:eastAsiaTheme="minorEastAsia" w:hAnsi="Times New Roman" w:cs="Times New Roman"/>
          <w:b/>
        </w:rPr>
        <w:t xml:space="preserve"> com as Diretrizes Curriculares Nacionais para a </w:t>
      </w:r>
      <w:proofErr w:type="spellStart"/>
      <w:r w:rsidRPr="00CF7528">
        <w:rPr>
          <w:rFonts w:ascii="Times New Roman" w:eastAsiaTheme="minorEastAsia" w:hAnsi="Times New Roman" w:cs="Times New Roman"/>
          <w:b/>
        </w:rPr>
        <w:t>Educação</w:t>
      </w:r>
      <w:proofErr w:type="spellEnd"/>
      <w:r w:rsidRPr="00CF7528">
        <w:rPr>
          <w:rFonts w:ascii="Times New Roman" w:eastAsiaTheme="minorEastAsia" w:hAnsi="Times New Roman" w:cs="Times New Roman"/>
          <w:b/>
        </w:rPr>
        <w:t xml:space="preserve"> </w:t>
      </w:r>
      <w:proofErr w:type="spellStart"/>
      <w:r w:rsidRPr="00CF7528">
        <w:rPr>
          <w:rFonts w:ascii="Times New Roman" w:eastAsiaTheme="minorEastAsia" w:hAnsi="Times New Roman" w:cs="Times New Roman"/>
          <w:b/>
        </w:rPr>
        <w:t>Básica</w:t>
      </w:r>
      <w:proofErr w:type="spellEnd"/>
      <w:r w:rsidRPr="00CF7528">
        <w:rPr>
          <w:rFonts w:ascii="Times New Roman" w:eastAsiaTheme="minorEastAsia" w:hAnsi="Times New Roman" w:cs="Times New Roman"/>
          <w:b/>
        </w:rPr>
        <w:t>; [...]</w:t>
      </w:r>
    </w:p>
    <w:p w:rsidR="007D3B67" w:rsidRPr="00CF7528" w:rsidRDefault="007D3B67" w:rsidP="007D3B67">
      <w:pPr>
        <w:spacing w:after="0" w:line="240" w:lineRule="auto"/>
        <w:ind w:left="1701"/>
        <w:jc w:val="both"/>
        <w:rPr>
          <w:rFonts w:ascii="Times" w:eastAsiaTheme="minorEastAsia" w:hAnsi="Times" w:cs="Times New Roman"/>
        </w:rPr>
      </w:pPr>
      <w:r w:rsidRPr="00CF7528">
        <w:rPr>
          <w:rFonts w:ascii="Times New Roman" w:eastAsiaTheme="minorEastAsia" w:hAnsi="Times New Roman" w:cs="Times New Roman"/>
        </w:rPr>
        <w:t xml:space="preserve">IV - </w:t>
      </w:r>
      <w:r w:rsidRPr="00CF7528">
        <w:rPr>
          <w:rFonts w:ascii="Times New Roman" w:eastAsiaTheme="minorEastAsia" w:hAnsi="Times New Roman" w:cs="Times New Roman"/>
          <w:b/>
        </w:rPr>
        <w:t xml:space="preserve">a garantia de </w:t>
      </w:r>
      <w:proofErr w:type="spellStart"/>
      <w:r w:rsidRPr="00CF7528">
        <w:rPr>
          <w:rFonts w:ascii="Times New Roman" w:eastAsiaTheme="minorEastAsia" w:hAnsi="Times New Roman" w:cs="Times New Roman"/>
          <w:b/>
        </w:rPr>
        <w:t>padrão</w:t>
      </w:r>
      <w:proofErr w:type="spellEnd"/>
      <w:r w:rsidRPr="00CF7528">
        <w:rPr>
          <w:rFonts w:ascii="Times New Roman" w:eastAsiaTheme="minorEastAsia" w:hAnsi="Times New Roman" w:cs="Times New Roman"/>
          <w:b/>
        </w:rPr>
        <w:t xml:space="preserve"> de qualidade dos cursos de </w:t>
      </w:r>
      <w:proofErr w:type="spellStart"/>
      <w:r w:rsidRPr="00CF7528">
        <w:rPr>
          <w:rFonts w:ascii="Times New Roman" w:eastAsiaTheme="minorEastAsia" w:hAnsi="Times New Roman" w:cs="Times New Roman"/>
          <w:b/>
        </w:rPr>
        <w:t>formação</w:t>
      </w:r>
      <w:proofErr w:type="spellEnd"/>
      <w:r w:rsidRPr="00CF7528">
        <w:rPr>
          <w:rFonts w:ascii="Times New Roman" w:eastAsiaTheme="minorEastAsia" w:hAnsi="Times New Roman" w:cs="Times New Roman"/>
          <w:b/>
        </w:rPr>
        <w:t xml:space="preserve"> de docentes ofertados pelas </w:t>
      </w:r>
      <w:proofErr w:type="spellStart"/>
      <w:r w:rsidRPr="00CF7528">
        <w:rPr>
          <w:rFonts w:ascii="Times New Roman" w:eastAsiaTheme="minorEastAsia" w:hAnsi="Times New Roman" w:cs="Times New Roman"/>
          <w:b/>
        </w:rPr>
        <w:t>instituições</w:t>
      </w:r>
      <w:proofErr w:type="spellEnd"/>
      <w:r w:rsidRPr="00CF7528">
        <w:rPr>
          <w:rFonts w:ascii="Times New Roman" w:eastAsiaTheme="minorEastAsia" w:hAnsi="Times New Roman" w:cs="Times New Roman"/>
          <w:b/>
        </w:rPr>
        <w:t xml:space="preserve"> formadoras</w:t>
      </w:r>
      <w:r w:rsidRPr="00CF7528">
        <w:rPr>
          <w:rFonts w:ascii="Times New Roman" w:eastAsiaTheme="minorEastAsia" w:hAnsi="Times New Roman" w:cs="Times New Roman"/>
        </w:rPr>
        <w:t xml:space="preserve">; </w:t>
      </w:r>
    </w:p>
    <w:p w:rsidR="007D3B67" w:rsidRPr="00CF7528" w:rsidRDefault="007D3B67" w:rsidP="007D3B67">
      <w:pPr>
        <w:spacing w:after="0" w:line="240" w:lineRule="auto"/>
        <w:ind w:left="1701"/>
        <w:jc w:val="both"/>
        <w:rPr>
          <w:rFonts w:ascii="Times" w:eastAsiaTheme="minorEastAsia" w:hAnsi="Times" w:cs="Times New Roman"/>
        </w:rPr>
      </w:pPr>
      <w:r w:rsidRPr="00CF7528">
        <w:rPr>
          <w:rFonts w:ascii="Times New Roman" w:eastAsiaTheme="minorEastAsia" w:hAnsi="Times New Roman" w:cs="Times New Roman"/>
        </w:rPr>
        <w:t xml:space="preserve">V - </w:t>
      </w:r>
      <w:r w:rsidRPr="00CF7528">
        <w:rPr>
          <w:rFonts w:ascii="Times New Roman" w:eastAsiaTheme="minorEastAsia" w:hAnsi="Times New Roman" w:cs="Times New Roman"/>
          <w:b/>
        </w:rPr>
        <w:t xml:space="preserve">a </w:t>
      </w:r>
      <w:proofErr w:type="spellStart"/>
      <w:r w:rsidRPr="00CF7528">
        <w:rPr>
          <w:rFonts w:ascii="Times New Roman" w:eastAsiaTheme="minorEastAsia" w:hAnsi="Times New Roman" w:cs="Times New Roman"/>
          <w:b/>
        </w:rPr>
        <w:t>articulação</w:t>
      </w:r>
      <w:proofErr w:type="spellEnd"/>
      <w:r w:rsidRPr="00CF7528">
        <w:rPr>
          <w:rFonts w:ascii="Times New Roman" w:eastAsiaTheme="minorEastAsia" w:hAnsi="Times New Roman" w:cs="Times New Roman"/>
          <w:b/>
        </w:rPr>
        <w:t xml:space="preserve"> entre a teoria e a </w:t>
      </w:r>
      <w:proofErr w:type="spellStart"/>
      <w:r w:rsidRPr="00CF7528">
        <w:rPr>
          <w:rFonts w:ascii="Times New Roman" w:eastAsiaTheme="minorEastAsia" w:hAnsi="Times New Roman" w:cs="Times New Roman"/>
          <w:b/>
        </w:rPr>
        <w:t>prática</w:t>
      </w:r>
      <w:proofErr w:type="spellEnd"/>
      <w:r w:rsidRPr="00CF7528">
        <w:rPr>
          <w:rFonts w:ascii="Times New Roman" w:eastAsiaTheme="minorEastAsia" w:hAnsi="Times New Roman" w:cs="Times New Roman"/>
        </w:rPr>
        <w:t xml:space="preserve"> no processo de </w:t>
      </w:r>
      <w:proofErr w:type="spellStart"/>
      <w:r w:rsidRPr="00CF7528">
        <w:rPr>
          <w:rFonts w:ascii="Times New Roman" w:eastAsiaTheme="minorEastAsia" w:hAnsi="Times New Roman" w:cs="Times New Roman"/>
        </w:rPr>
        <w:t>formação</w:t>
      </w:r>
      <w:proofErr w:type="spellEnd"/>
      <w:r w:rsidRPr="00CF7528">
        <w:rPr>
          <w:rFonts w:ascii="Times New Roman" w:eastAsiaTheme="minorEastAsia" w:hAnsi="Times New Roman" w:cs="Times New Roman"/>
        </w:rPr>
        <w:t xml:space="preserve"> docente, </w:t>
      </w:r>
      <w:r w:rsidRPr="00CF7528">
        <w:rPr>
          <w:rFonts w:ascii="Times New Roman" w:eastAsiaTheme="minorEastAsia" w:hAnsi="Times New Roman" w:cs="Times New Roman"/>
          <w:b/>
        </w:rPr>
        <w:t xml:space="preserve">fundada no </w:t>
      </w:r>
      <w:proofErr w:type="spellStart"/>
      <w:r w:rsidRPr="00CF7528">
        <w:rPr>
          <w:rFonts w:ascii="Times New Roman" w:eastAsiaTheme="minorEastAsia" w:hAnsi="Times New Roman" w:cs="Times New Roman"/>
          <w:b/>
        </w:rPr>
        <w:t>domínio</w:t>
      </w:r>
      <w:proofErr w:type="spellEnd"/>
      <w:r w:rsidRPr="00CF7528">
        <w:rPr>
          <w:rFonts w:ascii="Times New Roman" w:eastAsiaTheme="minorEastAsia" w:hAnsi="Times New Roman" w:cs="Times New Roman"/>
          <w:b/>
        </w:rPr>
        <w:t xml:space="preserve"> dos conhecimentos </w:t>
      </w:r>
      <w:proofErr w:type="spellStart"/>
      <w:r w:rsidRPr="00CF7528">
        <w:rPr>
          <w:rFonts w:ascii="Times New Roman" w:eastAsiaTheme="minorEastAsia" w:hAnsi="Times New Roman" w:cs="Times New Roman"/>
          <w:b/>
        </w:rPr>
        <w:t>científicos</w:t>
      </w:r>
      <w:proofErr w:type="spellEnd"/>
      <w:r w:rsidRPr="00CF7528">
        <w:rPr>
          <w:rFonts w:ascii="Times New Roman" w:eastAsiaTheme="minorEastAsia" w:hAnsi="Times New Roman" w:cs="Times New Roman"/>
          <w:b/>
        </w:rPr>
        <w:t xml:space="preserve"> e </w:t>
      </w:r>
      <w:proofErr w:type="spellStart"/>
      <w:r w:rsidRPr="00CF7528">
        <w:rPr>
          <w:rFonts w:ascii="Times New Roman" w:eastAsiaTheme="minorEastAsia" w:hAnsi="Times New Roman" w:cs="Times New Roman"/>
          <w:b/>
        </w:rPr>
        <w:t>didáticos</w:t>
      </w:r>
      <w:proofErr w:type="spellEnd"/>
      <w:r w:rsidRPr="00CF7528">
        <w:rPr>
          <w:rFonts w:ascii="Times New Roman" w:eastAsiaTheme="minorEastAsia" w:hAnsi="Times New Roman" w:cs="Times New Roman"/>
        </w:rPr>
        <w:t xml:space="preserve">, contemplando a </w:t>
      </w:r>
      <w:proofErr w:type="spellStart"/>
      <w:r w:rsidRPr="00CF7528">
        <w:rPr>
          <w:rFonts w:ascii="Times New Roman" w:eastAsiaTheme="minorEastAsia" w:hAnsi="Times New Roman" w:cs="Times New Roman"/>
        </w:rPr>
        <w:t>indissociabilidade</w:t>
      </w:r>
      <w:proofErr w:type="spellEnd"/>
      <w:r w:rsidRPr="00CF7528">
        <w:rPr>
          <w:rFonts w:ascii="Times New Roman" w:eastAsiaTheme="minorEastAsia" w:hAnsi="Times New Roman" w:cs="Times New Roman"/>
        </w:rPr>
        <w:t xml:space="preserve"> entre ensino, pesquisa e </w:t>
      </w:r>
      <w:proofErr w:type="spellStart"/>
      <w:r w:rsidRPr="00CF7528">
        <w:rPr>
          <w:rFonts w:ascii="Times New Roman" w:eastAsiaTheme="minorEastAsia" w:hAnsi="Times New Roman" w:cs="Times New Roman"/>
        </w:rPr>
        <w:t>extensão</w:t>
      </w:r>
      <w:proofErr w:type="spellEnd"/>
      <w:r w:rsidRPr="00CF7528">
        <w:rPr>
          <w:rFonts w:ascii="Times New Roman" w:eastAsiaTheme="minorEastAsia" w:hAnsi="Times New Roman" w:cs="Times New Roman"/>
        </w:rPr>
        <w:t>; [...]</w:t>
      </w:r>
      <w:r w:rsidR="00477C98" w:rsidRPr="00CF7528">
        <w:rPr>
          <w:rFonts w:ascii="Times New Roman" w:eastAsiaTheme="minorEastAsia" w:hAnsi="Times New Roman" w:cs="Times New Roman"/>
        </w:rPr>
        <w:t xml:space="preserve"> (grifos nossos)</w:t>
      </w:r>
    </w:p>
    <w:p w:rsidR="007D3B67" w:rsidRPr="00CF7528" w:rsidRDefault="007D3B67" w:rsidP="007D3B67">
      <w:pPr>
        <w:spacing w:after="0" w:line="240" w:lineRule="auto"/>
        <w:ind w:left="1701"/>
        <w:jc w:val="both"/>
      </w:pPr>
    </w:p>
    <w:p w:rsidR="007D3B67" w:rsidRPr="00CF7528" w:rsidRDefault="00FB15DC" w:rsidP="00D7468A">
      <w:pPr>
        <w:spacing w:before="100" w:beforeAutospacing="1" w:after="100" w:afterAutospacing="1"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 xml:space="preserve">O que é possível inferir, a partir de tal leitura, é a constituição de uma cadeia discursiva que negocia sentidos e os disputa em direção a uma produção de política curricular em que se evidencia a centralidade do conhecimento nessa discussão, numa </w:t>
      </w:r>
      <w:proofErr w:type="spellStart"/>
      <w:r w:rsidRPr="00CF7528">
        <w:rPr>
          <w:rFonts w:ascii="Times New Roman" w:hAnsi="Times New Roman" w:cs="Times New Roman"/>
          <w:sz w:val="24"/>
          <w:szCs w:val="24"/>
        </w:rPr>
        <w:t>secundarização</w:t>
      </w:r>
      <w:proofErr w:type="spellEnd"/>
      <w:r w:rsidRPr="00CF7528">
        <w:rPr>
          <w:rFonts w:ascii="Times New Roman" w:hAnsi="Times New Roman" w:cs="Times New Roman"/>
          <w:sz w:val="24"/>
          <w:szCs w:val="24"/>
        </w:rPr>
        <w:t xml:space="preserve"> de aspectos caros à</w:t>
      </w:r>
      <w:r w:rsidR="00D7468A" w:rsidRPr="00CF7528">
        <w:rPr>
          <w:rFonts w:ascii="Times New Roman" w:hAnsi="Times New Roman" w:cs="Times New Roman"/>
          <w:sz w:val="24"/>
          <w:szCs w:val="24"/>
        </w:rPr>
        <w:t>s defesas feitas pela ANFOPE que alinham a uma discussão com forte vínculo social e de caráter emancipatório. Não defendemos aqui que se trata de uma polarização em que seja necessário – o que não cremos nem ser possível – defender ora o conhecimento científico-didático ou uma</w:t>
      </w:r>
      <w:r w:rsidR="00CF7528" w:rsidRPr="00CF7528">
        <w:rPr>
          <w:rFonts w:ascii="Times New Roman" w:hAnsi="Times New Roman" w:cs="Times New Roman"/>
          <w:sz w:val="24"/>
          <w:szCs w:val="24"/>
        </w:rPr>
        <w:t xml:space="preserve"> </w:t>
      </w:r>
      <w:r w:rsidR="00D7468A" w:rsidRPr="00CF7528">
        <w:rPr>
          <w:rFonts w:ascii="Times New Roman" w:hAnsi="Times New Roman" w:cs="Times New Roman"/>
          <w:sz w:val="24"/>
          <w:szCs w:val="24"/>
        </w:rPr>
        <w:t xml:space="preserve">visão contextual </w:t>
      </w:r>
      <w:proofErr w:type="spellStart"/>
      <w:r w:rsidR="00D7468A" w:rsidRPr="00CF7528">
        <w:rPr>
          <w:rFonts w:ascii="Times New Roman" w:hAnsi="Times New Roman" w:cs="Times New Roman"/>
          <w:sz w:val="24"/>
          <w:szCs w:val="24"/>
        </w:rPr>
        <w:lastRenderedPageBreak/>
        <w:t>problematizadora</w:t>
      </w:r>
      <w:proofErr w:type="spellEnd"/>
      <w:r w:rsidR="00D7468A" w:rsidRPr="00CF7528">
        <w:rPr>
          <w:rFonts w:ascii="Times New Roman" w:hAnsi="Times New Roman" w:cs="Times New Roman"/>
          <w:sz w:val="24"/>
          <w:szCs w:val="24"/>
        </w:rPr>
        <w:t xml:space="preserve">, o que nos afastaria também das </w:t>
      </w:r>
      <w:r w:rsidR="00A8466A" w:rsidRPr="00CF7528">
        <w:rPr>
          <w:rFonts w:ascii="Times New Roman" w:hAnsi="Times New Roman" w:cs="Times New Roman"/>
          <w:sz w:val="24"/>
          <w:szCs w:val="24"/>
        </w:rPr>
        <w:t>defesas que fazemos do entendimento do currículo como processo de negociação e daí:</w:t>
      </w:r>
    </w:p>
    <w:p w:rsidR="00A8466A" w:rsidRPr="00CF7528" w:rsidRDefault="00A8466A" w:rsidP="00A8466A">
      <w:pPr>
        <w:pStyle w:val="CitaoIntensa1"/>
        <w:rPr>
          <w:color w:val="auto"/>
          <w:sz w:val="22"/>
          <w:szCs w:val="22"/>
        </w:rPr>
      </w:pPr>
      <w:proofErr w:type="gramStart"/>
      <w:r w:rsidRPr="00CF7528">
        <w:rPr>
          <w:color w:val="auto"/>
          <w:sz w:val="22"/>
          <w:szCs w:val="22"/>
        </w:rPr>
        <w:t>negociação</w:t>
      </w:r>
      <w:proofErr w:type="gramEnd"/>
      <w:r w:rsidRPr="00CF7528">
        <w:rPr>
          <w:color w:val="auto"/>
          <w:sz w:val="22"/>
          <w:szCs w:val="22"/>
        </w:rPr>
        <w:t xml:space="preserve"> (</w:t>
      </w:r>
      <w:proofErr w:type="spellStart"/>
      <w:r w:rsidRPr="00CF7528">
        <w:rPr>
          <w:color w:val="auto"/>
          <w:sz w:val="22"/>
          <w:szCs w:val="22"/>
        </w:rPr>
        <w:t>neg</w:t>
      </w:r>
      <w:proofErr w:type="spellEnd"/>
      <w:r w:rsidRPr="00CF7528">
        <w:rPr>
          <w:color w:val="auto"/>
          <w:sz w:val="22"/>
          <w:szCs w:val="22"/>
        </w:rPr>
        <w:t xml:space="preserve"> [não] + </w:t>
      </w:r>
      <w:proofErr w:type="spellStart"/>
      <w:r w:rsidRPr="00CF7528">
        <w:rPr>
          <w:color w:val="auto"/>
          <w:sz w:val="22"/>
          <w:szCs w:val="22"/>
        </w:rPr>
        <w:t>otium</w:t>
      </w:r>
      <w:proofErr w:type="spellEnd"/>
      <w:r w:rsidRPr="00CF7528">
        <w:rPr>
          <w:color w:val="auto"/>
          <w:sz w:val="22"/>
          <w:szCs w:val="22"/>
        </w:rPr>
        <w:t xml:space="preserve"> [ócio, repouso]) [...] Desvelamento do sujeito humano como agente [...]; a negociação é a habilidade de articular diferenças no espaço e tempo, de ligar palavras e imagens em novas ordens simbólicas, de intervir na floresta de sinais e de mediar o que parece ser valores incomensuráveis ou realidades contraditórias (BHABHA, 2011, p. 97).</w:t>
      </w:r>
    </w:p>
    <w:p w:rsidR="00A8466A" w:rsidRPr="00CF7528" w:rsidRDefault="00A8466A" w:rsidP="00A8466A">
      <w:pPr>
        <w:spacing w:line="360" w:lineRule="auto"/>
        <w:ind w:firstLine="708"/>
        <w:jc w:val="both"/>
        <w:rPr>
          <w:rFonts w:ascii="Times New Roman" w:eastAsiaTheme="minorEastAsia" w:hAnsi="Times New Roman" w:cs="Times New Roman"/>
          <w:sz w:val="24"/>
          <w:szCs w:val="24"/>
        </w:rPr>
      </w:pPr>
    </w:p>
    <w:p w:rsidR="00CC322B" w:rsidRPr="00CF7528" w:rsidRDefault="00CC322B" w:rsidP="00CC322B">
      <w:pPr>
        <w:spacing w:line="360" w:lineRule="auto"/>
        <w:ind w:firstLine="708"/>
        <w:jc w:val="both"/>
        <w:rPr>
          <w:rFonts w:ascii="Times New Roman" w:hAnsi="Times New Roman" w:cs="Times New Roman"/>
          <w:sz w:val="24"/>
          <w:szCs w:val="24"/>
        </w:rPr>
      </w:pPr>
      <w:r w:rsidRPr="00CF7528">
        <w:rPr>
          <w:rFonts w:ascii="Times New Roman" w:eastAsiaTheme="minorEastAsia" w:hAnsi="Times New Roman" w:cs="Times New Roman"/>
          <w:sz w:val="24"/>
          <w:szCs w:val="24"/>
        </w:rPr>
        <w:t xml:space="preserve">Voltamo-nos </w:t>
      </w:r>
      <w:r w:rsidR="00A8466A" w:rsidRPr="00CF7528">
        <w:rPr>
          <w:rFonts w:ascii="Times New Roman" w:eastAsiaTheme="minorEastAsia" w:hAnsi="Times New Roman" w:cs="Times New Roman"/>
          <w:sz w:val="24"/>
          <w:szCs w:val="24"/>
        </w:rPr>
        <w:t>para o contexto de produção das DCN</w:t>
      </w:r>
      <w:r w:rsidRPr="00CF7528">
        <w:rPr>
          <w:rFonts w:ascii="Times New Roman" w:eastAsiaTheme="minorEastAsia" w:hAnsi="Times New Roman" w:cs="Times New Roman"/>
          <w:sz w:val="24"/>
          <w:szCs w:val="24"/>
        </w:rPr>
        <w:t>:</w:t>
      </w:r>
      <w:r w:rsidR="00A8466A" w:rsidRPr="00CF7528">
        <w:rPr>
          <w:rFonts w:ascii="Times New Roman" w:eastAsiaTheme="minorEastAsia" w:hAnsi="Times New Roman" w:cs="Times New Roman"/>
          <w:sz w:val="24"/>
          <w:szCs w:val="24"/>
        </w:rPr>
        <w:t xml:space="preserve"> tempos de bases vistas como parâmetros de qualidade que, numa associação de democracia à igualdade, subverte a defesa por unidade em unicidade. </w:t>
      </w:r>
      <w:r w:rsidRPr="00CF7528">
        <w:rPr>
          <w:rFonts w:ascii="Times New Roman" w:eastAsiaTheme="minorEastAsia" w:hAnsi="Times New Roman" w:cs="Times New Roman"/>
          <w:sz w:val="24"/>
          <w:szCs w:val="24"/>
        </w:rPr>
        <w:t xml:space="preserve">Daí </w:t>
      </w:r>
      <w:proofErr w:type="spellStart"/>
      <w:r w:rsidRPr="00CF7528">
        <w:rPr>
          <w:rFonts w:ascii="Times New Roman" w:eastAsiaTheme="minorEastAsia" w:hAnsi="Times New Roman" w:cs="Times New Roman"/>
          <w:sz w:val="24"/>
          <w:szCs w:val="24"/>
        </w:rPr>
        <w:t>por</w:t>
      </w:r>
      <w:proofErr w:type="spellEnd"/>
      <w:r w:rsidRPr="00CF7528">
        <w:rPr>
          <w:rFonts w:ascii="Times New Roman" w:eastAsiaTheme="minorEastAsia" w:hAnsi="Times New Roman" w:cs="Times New Roman"/>
          <w:sz w:val="24"/>
          <w:szCs w:val="24"/>
        </w:rPr>
        <w:t xml:space="preserve"> a centralidade do conhecimento em debate. </w:t>
      </w:r>
      <w:r w:rsidRPr="00CF7528">
        <w:rPr>
          <w:rFonts w:ascii="Times New Roman" w:hAnsi="Times New Roman" w:cs="Times New Roman"/>
          <w:sz w:val="24"/>
          <w:szCs w:val="24"/>
        </w:rPr>
        <w:t>C</w:t>
      </w:r>
      <w:r w:rsidR="00A8466A" w:rsidRPr="00CF7528">
        <w:rPr>
          <w:rFonts w:ascii="Times New Roman" w:hAnsi="Times New Roman" w:cs="Times New Roman"/>
          <w:sz w:val="24"/>
          <w:szCs w:val="24"/>
        </w:rPr>
        <w:t>onhecimento</w:t>
      </w:r>
      <w:r w:rsidR="00A8466A" w:rsidRPr="00CF7528">
        <w:rPr>
          <w:rFonts w:ascii="Times New Roman" w:hAnsi="Times New Roman" w:cs="Times New Roman"/>
          <w:b/>
          <w:sz w:val="24"/>
          <w:szCs w:val="24"/>
        </w:rPr>
        <w:t xml:space="preserve"> </w:t>
      </w:r>
      <w:r w:rsidR="00A8466A" w:rsidRPr="00CF7528">
        <w:rPr>
          <w:rFonts w:ascii="Times New Roman" w:hAnsi="Times New Roman" w:cs="Times New Roman"/>
          <w:sz w:val="24"/>
          <w:szCs w:val="24"/>
        </w:rPr>
        <w:t xml:space="preserve">se constrói não só </w:t>
      </w:r>
      <w:proofErr w:type="gramStart"/>
      <w:r w:rsidR="00A8466A" w:rsidRPr="00CF7528">
        <w:rPr>
          <w:rFonts w:ascii="Times New Roman" w:hAnsi="Times New Roman" w:cs="Times New Roman"/>
          <w:sz w:val="24"/>
          <w:szCs w:val="24"/>
        </w:rPr>
        <w:t>balizado  em</w:t>
      </w:r>
      <w:proofErr w:type="gramEnd"/>
      <w:r w:rsidR="00A8466A" w:rsidRPr="00CF7528">
        <w:rPr>
          <w:rFonts w:ascii="Times New Roman" w:hAnsi="Times New Roman" w:cs="Times New Roman"/>
          <w:sz w:val="24"/>
          <w:szCs w:val="24"/>
        </w:rPr>
        <w:t xml:space="preserve"> conhecimentos científicos, mas como produção cultural, se enraíza numa determinada concepção de cultura que demarca relações/posições de poder. Isso também fixa uma determinada posição que obscurece as possibilidades de diálogos com as diferenças, de forma a rasurar identificações absolutas. Que sentido se dá ao conhecimento? Quando este se desvincula da produção cultural cotidiana, se encerra no academicismo, abre a fenda intransponível de tantos pertencimentos e identidades reduzidos e condensados, regulados pelo saber. </w:t>
      </w:r>
      <w:r w:rsidRPr="00CF7528">
        <w:rPr>
          <w:rFonts w:ascii="Times New Roman" w:hAnsi="Times New Roman" w:cs="Times New Roman"/>
          <w:sz w:val="24"/>
          <w:szCs w:val="24"/>
        </w:rPr>
        <w:t xml:space="preserve"> </w:t>
      </w:r>
    </w:p>
    <w:p w:rsidR="00A8466A" w:rsidRPr="00CF7528" w:rsidRDefault="00A8466A" w:rsidP="00CC322B">
      <w:pPr>
        <w:spacing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 xml:space="preserve">Alguns autores (Dourado, 2016; </w:t>
      </w:r>
      <w:proofErr w:type="spellStart"/>
      <w:r w:rsidR="00CC322B" w:rsidRPr="00CF7528">
        <w:rPr>
          <w:rFonts w:ascii="Times New Roman" w:eastAsiaTheme="minorEastAsia" w:hAnsi="Times New Roman" w:cs="Times New Roman"/>
          <w:sz w:val="24"/>
          <w:szCs w:val="24"/>
        </w:rPr>
        <w:t>Brzezinski</w:t>
      </w:r>
      <w:proofErr w:type="spellEnd"/>
      <w:r w:rsidR="00CC322B" w:rsidRPr="00CF7528">
        <w:rPr>
          <w:rFonts w:ascii="Times New Roman" w:eastAsiaTheme="minorEastAsia" w:hAnsi="Times New Roman" w:cs="Times New Roman"/>
          <w:sz w:val="24"/>
          <w:szCs w:val="24"/>
        </w:rPr>
        <w:t xml:space="preserve">, 2015) </w:t>
      </w:r>
      <w:r w:rsidRPr="00CF7528">
        <w:rPr>
          <w:rFonts w:ascii="Times New Roman" w:hAnsi="Times New Roman" w:cs="Times New Roman"/>
          <w:sz w:val="24"/>
          <w:szCs w:val="24"/>
        </w:rPr>
        <w:t>chamam atenção</w:t>
      </w:r>
      <w:r w:rsidR="00CC322B" w:rsidRPr="00CF7528">
        <w:rPr>
          <w:rFonts w:ascii="Times New Roman" w:hAnsi="Times New Roman" w:cs="Times New Roman"/>
          <w:sz w:val="24"/>
          <w:szCs w:val="24"/>
        </w:rPr>
        <w:t xml:space="preserve"> para o que destacam como avanços na proposição das DCN: a organicidade de uma projeto de formação, a própria definição de base comum, a articulação com a educação básica. Chamamos atenção, na leitura que fazemos, das tensões/problematizações possíveis/passíveis às proposições apresentadas.</w:t>
      </w:r>
    </w:p>
    <w:p w:rsidR="00A8466A" w:rsidRPr="00CF7528" w:rsidRDefault="00CC322B" w:rsidP="00CC322B">
      <w:pPr>
        <w:autoSpaceDE w:val="0"/>
        <w:autoSpaceDN w:val="0"/>
        <w:adjustRightInd w:val="0"/>
        <w:spacing w:after="0" w:line="360" w:lineRule="auto"/>
        <w:jc w:val="both"/>
        <w:rPr>
          <w:rFonts w:ascii="Times New Roman" w:hAnsi="Times New Roman" w:cs="Times New Roman"/>
          <w:b/>
          <w:sz w:val="24"/>
          <w:szCs w:val="24"/>
        </w:rPr>
      </w:pPr>
      <w:r w:rsidRPr="00CF7528">
        <w:rPr>
          <w:rFonts w:ascii="Times New Roman" w:hAnsi="Times New Roman" w:cs="Times New Roman"/>
          <w:b/>
          <w:sz w:val="24"/>
          <w:szCs w:val="24"/>
        </w:rPr>
        <w:t xml:space="preserve">Outras leituras possíveis? </w:t>
      </w:r>
    </w:p>
    <w:p w:rsidR="00477C98" w:rsidRPr="00CF7528" w:rsidRDefault="00477C98" w:rsidP="00CC322B">
      <w:pPr>
        <w:autoSpaceDE w:val="0"/>
        <w:autoSpaceDN w:val="0"/>
        <w:adjustRightInd w:val="0"/>
        <w:spacing w:after="0" w:line="360" w:lineRule="auto"/>
        <w:ind w:firstLine="708"/>
        <w:jc w:val="both"/>
        <w:rPr>
          <w:rFonts w:ascii="Times New Roman" w:hAnsi="Times New Roman" w:cs="Times New Roman"/>
          <w:sz w:val="24"/>
          <w:szCs w:val="24"/>
          <w:highlight w:val="yellow"/>
        </w:rPr>
      </w:pPr>
    </w:p>
    <w:p w:rsidR="008345BA" w:rsidRPr="00CF7528" w:rsidRDefault="00966531" w:rsidP="00CC322B">
      <w:pPr>
        <w:autoSpaceDE w:val="0"/>
        <w:autoSpaceDN w:val="0"/>
        <w:adjustRightInd w:val="0"/>
        <w:spacing w:after="0"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Na busca pela superação das diretrizes propostas anteriormente o que se observa no documento atual são currículos organizados no sentido de privilegiar a tematização dos conhecimentos escolarizados, dos saberes da experiência e dos processos de iniciação científica.</w:t>
      </w:r>
      <w:r w:rsidR="00A8466A" w:rsidRPr="00CF7528">
        <w:rPr>
          <w:rFonts w:ascii="Times New Roman" w:hAnsi="Times New Roman" w:cs="Times New Roman"/>
          <w:sz w:val="24"/>
          <w:szCs w:val="24"/>
        </w:rPr>
        <w:t xml:space="preserve"> </w:t>
      </w:r>
    </w:p>
    <w:p w:rsidR="00477C98" w:rsidRPr="00CF7528" w:rsidRDefault="00477C98" w:rsidP="00CC322B">
      <w:pPr>
        <w:autoSpaceDE w:val="0"/>
        <w:autoSpaceDN w:val="0"/>
        <w:adjustRightInd w:val="0"/>
        <w:spacing w:after="0"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 xml:space="preserve">Acerca disso, observamos que a ênfase na pesquisa e a questão da articulação com a educação básica rompe com hierarquizações, e, nesse contexto, abrem-se possibilidades do fortalecimento das ações coletivas, de espaços de diálogo, onde </w:t>
      </w:r>
      <w:r w:rsidRPr="00CF7528">
        <w:rPr>
          <w:rFonts w:ascii="Times New Roman" w:hAnsi="Times New Roman" w:cs="Times New Roman"/>
          <w:sz w:val="24"/>
          <w:szCs w:val="24"/>
        </w:rPr>
        <w:lastRenderedPageBreak/>
        <w:t xml:space="preserve">outros interlocutores </w:t>
      </w:r>
      <w:r w:rsidR="00CF7528">
        <w:rPr>
          <w:rFonts w:ascii="Times New Roman" w:hAnsi="Times New Roman" w:cs="Times New Roman"/>
          <w:sz w:val="24"/>
          <w:szCs w:val="24"/>
        </w:rPr>
        <w:t>vão colocando, abrindo novas agê</w:t>
      </w:r>
      <w:r w:rsidRPr="00CF7528">
        <w:rPr>
          <w:rFonts w:ascii="Times New Roman" w:hAnsi="Times New Roman" w:cs="Times New Roman"/>
          <w:sz w:val="24"/>
          <w:szCs w:val="24"/>
        </w:rPr>
        <w:t>ncias dos sujeitos envolvidos no processo educacional.</w:t>
      </w:r>
    </w:p>
    <w:p w:rsidR="007E672B" w:rsidRPr="00CF7528" w:rsidRDefault="00966531" w:rsidP="00DF0F24">
      <w:pPr>
        <w:autoSpaceDE w:val="0"/>
        <w:autoSpaceDN w:val="0"/>
        <w:adjustRightInd w:val="0"/>
        <w:spacing w:after="0"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ab/>
      </w:r>
      <w:r w:rsidR="007E672B" w:rsidRPr="00CF7528">
        <w:rPr>
          <w:rFonts w:ascii="Times New Roman" w:hAnsi="Times New Roman" w:cs="Times New Roman"/>
          <w:sz w:val="24"/>
          <w:szCs w:val="24"/>
        </w:rPr>
        <w:t>As novas diretrizes apresentam uma perspectiva nova ao estabelecer que</w:t>
      </w:r>
      <w:r w:rsidR="00477C98" w:rsidRPr="00CF7528">
        <w:rPr>
          <w:rFonts w:ascii="Times New Roman" w:hAnsi="Times New Roman" w:cs="Times New Roman"/>
          <w:sz w:val="24"/>
          <w:szCs w:val="24"/>
        </w:rPr>
        <w:t>:</w:t>
      </w:r>
      <w:r w:rsidR="007E672B" w:rsidRPr="00CF7528">
        <w:rPr>
          <w:rFonts w:ascii="Times New Roman" w:hAnsi="Times New Roman" w:cs="Times New Roman"/>
          <w:sz w:val="24"/>
          <w:szCs w:val="24"/>
        </w:rPr>
        <w:t xml:space="preserve"> </w:t>
      </w:r>
    </w:p>
    <w:p w:rsidR="007E672B" w:rsidRPr="00CF7528" w:rsidRDefault="007E672B" w:rsidP="00C76E0A">
      <w:pPr>
        <w:autoSpaceDE w:val="0"/>
        <w:autoSpaceDN w:val="0"/>
        <w:adjustRightInd w:val="0"/>
        <w:spacing w:after="0" w:line="240" w:lineRule="auto"/>
        <w:ind w:left="2268"/>
        <w:jc w:val="both"/>
        <w:rPr>
          <w:rFonts w:ascii="Times New Roman" w:hAnsi="Times New Roman" w:cs="Times New Roman"/>
        </w:rPr>
      </w:pPr>
      <w:r w:rsidRPr="00CF7528">
        <w:rPr>
          <w:rFonts w:ascii="Times New Roman" w:hAnsi="Times New Roman" w:cs="Times New Roman"/>
        </w:rPr>
        <w:t xml:space="preserve">Art. 13. Os cursos de formação inicial de professores para a educação básica em nível superior, em cursos de licenciatura, organizados em áreas especializadas, por componente curricular ou por campo de conhecimento e/ou interdisciplinar, considerando-se a complexidade e </w:t>
      </w:r>
      <w:proofErr w:type="spellStart"/>
      <w:r w:rsidRPr="00CF7528">
        <w:rPr>
          <w:rFonts w:ascii="Times New Roman" w:hAnsi="Times New Roman" w:cs="Times New Roman"/>
        </w:rPr>
        <w:t>multirreferencialidade</w:t>
      </w:r>
      <w:proofErr w:type="spellEnd"/>
      <w:r w:rsidRPr="00CF7528">
        <w:rPr>
          <w:rFonts w:ascii="Times New Roman" w:hAnsi="Times New Roman" w:cs="Times New Roman"/>
        </w:rPr>
        <w:t xml:space="preserve"> dos estudos que os englobam, bem como a formação para o exercício integrado e indissociável da docência na educação básica, incluindo o ensino e a gestão educacional, e dos processos educativos escolares e não escolares, da produção e difusão do conhecimento científico, tecnológico e educacional, estruturam-se por meio da garantia de base comum nacional das orientações curriculares.</w:t>
      </w:r>
    </w:p>
    <w:p w:rsidR="007E672B" w:rsidRPr="00CF7528" w:rsidRDefault="007E672B" w:rsidP="007E672B">
      <w:pPr>
        <w:autoSpaceDE w:val="0"/>
        <w:autoSpaceDN w:val="0"/>
        <w:adjustRightInd w:val="0"/>
        <w:spacing w:after="0" w:line="360" w:lineRule="auto"/>
        <w:jc w:val="both"/>
        <w:rPr>
          <w:rFonts w:ascii="Times New Roman" w:hAnsi="Times New Roman" w:cs="Times New Roman"/>
          <w:b/>
          <w:sz w:val="24"/>
          <w:szCs w:val="24"/>
        </w:rPr>
      </w:pPr>
    </w:p>
    <w:p w:rsidR="007E672B" w:rsidRPr="00CF7528" w:rsidRDefault="00596548" w:rsidP="007E672B">
      <w:pPr>
        <w:spacing w:after="0" w:line="360" w:lineRule="auto"/>
        <w:ind w:firstLine="708"/>
        <w:jc w:val="both"/>
        <w:rPr>
          <w:rFonts w:ascii="Times New Roman" w:eastAsia="Times New Roman" w:hAnsi="Times New Roman" w:cs="Times New Roman"/>
          <w:sz w:val="24"/>
          <w:szCs w:val="24"/>
          <w:lang w:eastAsia="pt-BR"/>
        </w:rPr>
      </w:pPr>
      <w:r w:rsidRPr="00CF7528">
        <w:rPr>
          <w:rFonts w:ascii="Times New Roman" w:eastAsia="Times New Roman" w:hAnsi="Times New Roman" w:cs="Times New Roman"/>
          <w:sz w:val="24"/>
          <w:szCs w:val="24"/>
          <w:lang w:eastAsia="pt-BR"/>
        </w:rPr>
        <w:t>Essa proposição</w:t>
      </w:r>
      <w:r w:rsidR="007E672B" w:rsidRPr="00CF7528">
        <w:rPr>
          <w:rFonts w:ascii="Times New Roman" w:eastAsia="Times New Roman" w:hAnsi="Times New Roman" w:cs="Times New Roman"/>
          <w:sz w:val="24"/>
          <w:szCs w:val="24"/>
          <w:lang w:eastAsia="pt-BR"/>
        </w:rPr>
        <w:t xml:space="preserve"> direciona as discussões para um contexto mais amplo que se constitui no trabalho do educador considerando o binômio teoria/prática como principal elemento de articulação do currículo, e que nos remete a realidade na qual o trabalho pedagógico se operacionaliza sem esquecer a pesquisa como elemento </w:t>
      </w:r>
      <w:proofErr w:type="spellStart"/>
      <w:r w:rsidR="007E672B" w:rsidRPr="00CF7528">
        <w:rPr>
          <w:rFonts w:ascii="Times New Roman" w:eastAsia="Times New Roman" w:hAnsi="Times New Roman" w:cs="Times New Roman"/>
          <w:sz w:val="24"/>
          <w:szCs w:val="24"/>
          <w:lang w:eastAsia="pt-BR"/>
        </w:rPr>
        <w:t>fucral</w:t>
      </w:r>
      <w:proofErr w:type="spellEnd"/>
      <w:r w:rsidR="007E672B" w:rsidRPr="00CF7528">
        <w:rPr>
          <w:rFonts w:ascii="Times New Roman" w:eastAsia="Times New Roman" w:hAnsi="Times New Roman" w:cs="Times New Roman"/>
          <w:sz w:val="24"/>
          <w:szCs w:val="24"/>
          <w:lang w:eastAsia="pt-BR"/>
        </w:rPr>
        <w:t xml:space="preserve"> para a formação do profissional da educação.</w:t>
      </w:r>
    </w:p>
    <w:p w:rsidR="007E672B" w:rsidRPr="00CF7528" w:rsidRDefault="007E672B" w:rsidP="00A46447">
      <w:pPr>
        <w:spacing w:after="0" w:line="360" w:lineRule="auto"/>
        <w:ind w:firstLine="709"/>
        <w:jc w:val="both"/>
        <w:rPr>
          <w:rFonts w:ascii="Times New Roman" w:eastAsia="Times New Roman" w:hAnsi="Times New Roman" w:cs="Times New Roman"/>
          <w:sz w:val="24"/>
          <w:szCs w:val="24"/>
          <w:lang w:eastAsia="pt-BR"/>
        </w:rPr>
      </w:pPr>
      <w:r w:rsidRPr="00CF7528">
        <w:rPr>
          <w:rFonts w:ascii="Times New Roman" w:eastAsia="Times New Roman" w:hAnsi="Times New Roman" w:cs="Times New Roman"/>
          <w:sz w:val="24"/>
          <w:szCs w:val="24"/>
          <w:lang w:eastAsia="pt-BR"/>
        </w:rPr>
        <w:t>O trabalho associado à pesquisa altera considerave</w:t>
      </w:r>
      <w:r w:rsidR="00966531" w:rsidRPr="00CF7528">
        <w:rPr>
          <w:rFonts w:ascii="Times New Roman" w:eastAsia="Times New Roman" w:hAnsi="Times New Roman" w:cs="Times New Roman"/>
          <w:sz w:val="24"/>
          <w:szCs w:val="24"/>
          <w:lang w:eastAsia="pt-BR"/>
        </w:rPr>
        <w:t>l</w:t>
      </w:r>
      <w:r w:rsidRPr="00CF7528">
        <w:rPr>
          <w:rFonts w:ascii="Times New Roman" w:eastAsia="Times New Roman" w:hAnsi="Times New Roman" w:cs="Times New Roman"/>
          <w:sz w:val="24"/>
          <w:szCs w:val="24"/>
          <w:lang w:eastAsia="pt-BR"/>
        </w:rPr>
        <w:t>mente o modelo formativo vigente nas universidades. Essa compreensão encontra-se definida no Artigo 5º Inciso II das Diretrizes Curriculares ao estabelecer que</w:t>
      </w:r>
    </w:p>
    <w:p w:rsidR="007E672B" w:rsidRPr="00CF7528" w:rsidRDefault="007E672B" w:rsidP="00C76E0A">
      <w:pPr>
        <w:pStyle w:val="NormalWeb"/>
        <w:ind w:left="2268"/>
        <w:jc w:val="both"/>
        <w:rPr>
          <w:sz w:val="22"/>
          <w:szCs w:val="22"/>
        </w:rPr>
      </w:pPr>
      <w:r w:rsidRPr="00CF7528">
        <w:rPr>
          <w:sz w:val="22"/>
          <w:szCs w:val="22"/>
        </w:rPr>
        <w:t>II – à construção do conhecimento, valorizando a pesquisa e a extensão como princípios pedagógicos essenciais ao exercício e aprimoramento do profissional do magistério e ao aperfeiçoamento da prática educativa;</w:t>
      </w:r>
    </w:p>
    <w:p w:rsidR="00D17D6B" w:rsidRPr="00CF7528" w:rsidRDefault="00A46447" w:rsidP="00D17D6B">
      <w:pPr>
        <w:spacing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É</w:t>
      </w:r>
      <w:r w:rsidR="007E672B" w:rsidRPr="00CF7528">
        <w:rPr>
          <w:rFonts w:ascii="Times New Roman" w:hAnsi="Times New Roman" w:cs="Times New Roman"/>
          <w:sz w:val="24"/>
          <w:szCs w:val="24"/>
        </w:rPr>
        <w:t xml:space="preserve"> possível apreender que a questão da qualidade da formação de professor está vinculada a dois aspectos: o ensinar e o pesquisar</w:t>
      </w:r>
      <w:r w:rsidRPr="00CF7528">
        <w:rPr>
          <w:rFonts w:ascii="Times New Roman" w:hAnsi="Times New Roman" w:cs="Times New Roman"/>
          <w:sz w:val="24"/>
          <w:szCs w:val="24"/>
        </w:rPr>
        <w:t>.</w:t>
      </w:r>
      <w:r w:rsidR="00AE3EC9" w:rsidRPr="00CF7528">
        <w:rPr>
          <w:rFonts w:ascii="Times New Roman" w:hAnsi="Times New Roman" w:cs="Times New Roman"/>
          <w:sz w:val="24"/>
          <w:szCs w:val="24"/>
        </w:rPr>
        <w:t xml:space="preserve"> Se por um lado, destacamos a centralidade do conhecimento, paradoxalmente, a dimensão da pesquisa articulada a discussão </w:t>
      </w:r>
      <w:r w:rsidR="00AE3EC9" w:rsidRPr="00CF7528">
        <w:rPr>
          <w:rFonts w:ascii="Times New Roman" w:hAnsi="Times New Roman" w:cs="Times New Roman"/>
          <w:b/>
          <w:sz w:val="24"/>
          <w:szCs w:val="24"/>
        </w:rPr>
        <w:t>com</w:t>
      </w:r>
      <w:r w:rsidR="00AE3EC9" w:rsidRPr="00CF7528">
        <w:rPr>
          <w:rFonts w:ascii="Times New Roman" w:hAnsi="Times New Roman" w:cs="Times New Roman"/>
          <w:sz w:val="24"/>
          <w:szCs w:val="24"/>
        </w:rPr>
        <w:t xml:space="preserve"> a educação básica - com e não sobre, condição </w:t>
      </w:r>
      <w:proofErr w:type="spellStart"/>
      <w:r w:rsidR="00AE3EC9" w:rsidRPr="00CF7528">
        <w:rPr>
          <w:rFonts w:ascii="Times New Roman" w:hAnsi="Times New Roman" w:cs="Times New Roman"/>
          <w:i/>
          <w:sz w:val="24"/>
          <w:szCs w:val="24"/>
        </w:rPr>
        <w:t>sine</w:t>
      </w:r>
      <w:proofErr w:type="spellEnd"/>
      <w:r w:rsidR="00AE3EC9" w:rsidRPr="00CF7528">
        <w:rPr>
          <w:rFonts w:ascii="Times New Roman" w:hAnsi="Times New Roman" w:cs="Times New Roman"/>
          <w:i/>
          <w:sz w:val="24"/>
          <w:szCs w:val="24"/>
        </w:rPr>
        <w:t xml:space="preserve"> </w:t>
      </w:r>
      <w:proofErr w:type="spellStart"/>
      <w:r w:rsidR="00AE3EC9" w:rsidRPr="00CF7528">
        <w:rPr>
          <w:rFonts w:ascii="Times New Roman" w:hAnsi="Times New Roman" w:cs="Times New Roman"/>
          <w:i/>
          <w:sz w:val="24"/>
          <w:szCs w:val="24"/>
        </w:rPr>
        <w:t>qua</w:t>
      </w:r>
      <w:proofErr w:type="spellEnd"/>
      <w:r w:rsidR="00AE3EC9" w:rsidRPr="00CF7528">
        <w:rPr>
          <w:rFonts w:ascii="Times New Roman" w:hAnsi="Times New Roman" w:cs="Times New Roman"/>
          <w:i/>
          <w:sz w:val="24"/>
          <w:szCs w:val="24"/>
        </w:rPr>
        <w:t xml:space="preserve"> non</w:t>
      </w:r>
      <w:r w:rsidR="00AE3EC9" w:rsidRPr="00CF7528">
        <w:rPr>
          <w:rFonts w:ascii="Times New Roman" w:hAnsi="Times New Roman" w:cs="Times New Roman"/>
          <w:sz w:val="24"/>
          <w:szCs w:val="24"/>
        </w:rPr>
        <w:t xml:space="preserve"> para o que aqui argumentamos -, traz uma perspectiva que pode tencionar e abrir outras possibilidades/potências para o desenho de um projeto formativo, tal como defendemos, ancorado numa perspectiva democrática de negociação.</w:t>
      </w:r>
      <w:r w:rsidRPr="00CF7528">
        <w:rPr>
          <w:rFonts w:ascii="Times New Roman" w:hAnsi="Times New Roman" w:cs="Times New Roman"/>
          <w:sz w:val="24"/>
          <w:szCs w:val="24"/>
        </w:rPr>
        <w:t xml:space="preserve"> </w:t>
      </w:r>
      <w:r w:rsidR="00AE3EC9" w:rsidRPr="00CF7528">
        <w:rPr>
          <w:rFonts w:ascii="Times New Roman" w:hAnsi="Times New Roman" w:cs="Times New Roman"/>
          <w:sz w:val="24"/>
          <w:szCs w:val="24"/>
        </w:rPr>
        <w:t xml:space="preserve">Uma </w:t>
      </w:r>
      <w:proofErr w:type="gramStart"/>
      <w:r w:rsidR="00AE3EC9" w:rsidRPr="00CF7528">
        <w:rPr>
          <w:rFonts w:ascii="Times New Roman" w:hAnsi="Times New Roman" w:cs="Times New Roman"/>
          <w:sz w:val="24"/>
          <w:szCs w:val="24"/>
        </w:rPr>
        <w:t>prática  não</w:t>
      </w:r>
      <w:proofErr w:type="gramEnd"/>
      <w:r w:rsidR="00AE3EC9" w:rsidRPr="00CF7528">
        <w:rPr>
          <w:rFonts w:ascii="Times New Roman" w:hAnsi="Times New Roman" w:cs="Times New Roman"/>
          <w:sz w:val="24"/>
          <w:szCs w:val="24"/>
        </w:rPr>
        <w:t xml:space="preserve"> está apenas pré-determinada por estruturas hegemônicas, mas sim, são práticas que negociam com estruturas contingenciais de poder. Se informada por uma perspectiva dialógica, a articulação entre formação/educação b</w:t>
      </w:r>
      <w:r w:rsidR="00D17D6B" w:rsidRPr="00CF7528">
        <w:rPr>
          <w:rFonts w:ascii="Times New Roman" w:hAnsi="Times New Roman" w:cs="Times New Roman"/>
          <w:sz w:val="24"/>
          <w:szCs w:val="24"/>
        </w:rPr>
        <w:t>ásica/pesquisa pode evidenciar essa dimensão contingencial.</w:t>
      </w:r>
    </w:p>
    <w:p w:rsidR="007E672B" w:rsidRPr="00CF7528" w:rsidRDefault="007E672B" w:rsidP="00D17D6B">
      <w:pPr>
        <w:spacing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lastRenderedPageBreak/>
        <w:t>Como estabelece as Diretrizes curriculares, o conhecimento apreendido pelo licenciando precisa, necessariamente, estar associado aos outros elementos que co</w:t>
      </w:r>
      <w:r w:rsidR="00AE3EC9" w:rsidRPr="00CF7528">
        <w:rPr>
          <w:rFonts w:ascii="Times New Roman" w:hAnsi="Times New Roman" w:cs="Times New Roman"/>
          <w:sz w:val="24"/>
          <w:szCs w:val="24"/>
        </w:rPr>
        <w:t>mpõem, na universidade, o tripé</w:t>
      </w:r>
      <w:r w:rsidRPr="00CF7528">
        <w:rPr>
          <w:rFonts w:ascii="Times New Roman" w:hAnsi="Times New Roman" w:cs="Times New Roman"/>
          <w:sz w:val="24"/>
          <w:szCs w:val="24"/>
        </w:rPr>
        <w:t xml:space="preserve"> ensino, pesquisa e extensão. No campo da formação </w:t>
      </w:r>
      <w:r w:rsidR="00A46447" w:rsidRPr="00CF7528">
        <w:rPr>
          <w:rFonts w:ascii="Times New Roman" w:hAnsi="Times New Roman" w:cs="Times New Roman"/>
          <w:sz w:val="24"/>
          <w:szCs w:val="24"/>
        </w:rPr>
        <w:t>de professores, Diniz-Pereira (</w:t>
      </w:r>
      <w:proofErr w:type="gramStart"/>
      <w:r w:rsidR="00AE3EC9" w:rsidRPr="00CF7528">
        <w:rPr>
          <w:rFonts w:ascii="Times New Roman" w:hAnsi="Times New Roman" w:cs="Times New Roman"/>
          <w:sz w:val="24"/>
          <w:szCs w:val="24"/>
        </w:rPr>
        <w:t>2010,p.</w:t>
      </w:r>
      <w:proofErr w:type="gramEnd"/>
      <w:r w:rsidR="00AE3EC9" w:rsidRPr="00CF7528">
        <w:rPr>
          <w:rFonts w:ascii="Times New Roman" w:hAnsi="Times New Roman" w:cs="Times New Roman"/>
          <w:sz w:val="24"/>
          <w:szCs w:val="24"/>
        </w:rPr>
        <w:t>158) ressalta:</w:t>
      </w:r>
    </w:p>
    <w:p w:rsidR="007E672B" w:rsidRPr="00CF7528" w:rsidRDefault="007E672B" w:rsidP="007E672B">
      <w:pPr>
        <w:autoSpaceDE w:val="0"/>
        <w:autoSpaceDN w:val="0"/>
        <w:adjustRightInd w:val="0"/>
        <w:spacing w:after="0" w:line="240" w:lineRule="auto"/>
        <w:ind w:left="2268"/>
        <w:jc w:val="both"/>
        <w:rPr>
          <w:rFonts w:ascii="Times New Roman" w:hAnsi="Times New Roman" w:cs="Times New Roman"/>
        </w:rPr>
      </w:pPr>
      <w:r w:rsidRPr="00CF7528">
        <w:rPr>
          <w:rFonts w:ascii="Times New Roman" w:hAnsi="Times New Roman" w:cs="Times New Roman"/>
        </w:rPr>
        <w:t xml:space="preserve"> [...] os professores </w:t>
      </w:r>
      <w:proofErr w:type="spellStart"/>
      <w:r w:rsidRPr="00CF7528">
        <w:rPr>
          <w:rFonts w:ascii="Times New Roman" w:hAnsi="Times New Roman" w:cs="Times New Roman"/>
        </w:rPr>
        <w:t>torna-se-ão</w:t>
      </w:r>
      <w:proofErr w:type="spellEnd"/>
      <w:r w:rsidRPr="00CF7528">
        <w:rPr>
          <w:rFonts w:ascii="Times New Roman" w:hAnsi="Times New Roman" w:cs="Times New Roman"/>
        </w:rPr>
        <w:t xml:space="preserve"> melhores naquilo que fazem por meio da condução de investigações de suas próprias práticas e que a qualidade da aprendizagem dos alunos será melhor. [...] que a pesquisa dos educadores estimulará mudanças positivas na cultura e na produtividade das escolas [...].</w:t>
      </w:r>
    </w:p>
    <w:p w:rsidR="007E672B" w:rsidRPr="00CF7528" w:rsidRDefault="007E672B" w:rsidP="007E672B">
      <w:pPr>
        <w:autoSpaceDE w:val="0"/>
        <w:autoSpaceDN w:val="0"/>
        <w:adjustRightInd w:val="0"/>
        <w:spacing w:after="0" w:line="240" w:lineRule="auto"/>
        <w:ind w:left="2268"/>
        <w:jc w:val="both"/>
        <w:rPr>
          <w:rFonts w:ascii="Times New Roman" w:hAnsi="Times New Roman" w:cs="Times New Roman"/>
        </w:rPr>
      </w:pPr>
    </w:p>
    <w:p w:rsidR="007E672B" w:rsidRPr="00CF7528" w:rsidRDefault="007E672B" w:rsidP="00CC322B">
      <w:pPr>
        <w:spacing w:after="0" w:line="360" w:lineRule="auto"/>
        <w:ind w:firstLine="708"/>
        <w:jc w:val="both"/>
        <w:rPr>
          <w:rFonts w:ascii="Times New Roman" w:eastAsia="Times New Roman" w:hAnsi="Times New Roman" w:cs="Times New Roman"/>
          <w:sz w:val="24"/>
          <w:szCs w:val="24"/>
          <w:lang w:eastAsia="pt-BR"/>
        </w:rPr>
      </w:pPr>
      <w:r w:rsidRPr="00CF7528">
        <w:rPr>
          <w:rFonts w:ascii="Times New Roman" w:eastAsia="Times New Roman" w:hAnsi="Times New Roman" w:cs="Times New Roman"/>
          <w:sz w:val="24"/>
          <w:szCs w:val="24"/>
          <w:lang w:eastAsia="pt-BR"/>
        </w:rPr>
        <w:t xml:space="preserve">Desse modo, Ensino, Pesquisa e Extensão compõem </w:t>
      </w:r>
      <w:r w:rsidR="00A46447" w:rsidRPr="00CF7528">
        <w:rPr>
          <w:rFonts w:ascii="Times New Roman" w:eastAsia="Times New Roman" w:hAnsi="Times New Roman" w:cs="Times New Roman"/>
          <w:sz w:val="24"/>
          <w:szCs w:val="24"/>
          <w:lang w:eastAsia="pt-BR"/>
        </w:rPr>
        <w:t>uma tríade a qual incidem nas mú</w:t>
      </w:r>
      <w:r w:rsidRPr="00CF7528">
        <w:rPr>
          <w:rFonts w:ascii="Times New Roman" w:eastAsia="Times New Roman" w:hAnsi="Times New Roman" w:cs="Times New Roman"/>
          <w:sz w:val="24"/>
          <w:szCs w:val="24"/>
          <w:lang w:eastAsia="pt-BR"/>
        </w:rPr>
        <w:t>ltiplas relações que poderão ocorrer na educação e</w:t>
      </w:r>
      <w:r w:rsidR="00AE3EC9" w:rsidRPr="00CF7528">
        <w:rPr>
          <w:rFonts w:ascii="Times New Roman" w:eastAsia="Times New Roman" w:hAnsi="Times New Roman" w:cs="Times New Roman"/>
          <w:sz w:val="24"/>
          <w:szCs w:val="24"/>
          <w:lang w:eastAsia="pt-BR"/>
        </w:rPr>
        <w:t>,</w:t>
      </w:r>
      <w:r w:rsidRPr="00CF7528">
        <w:rPr>
          <w:rFonts w:ascii="Times New Roman" w:eastAsia="Times New Roman" w:hAnsi="Times New Roman" w:cs="Times New Roman"/>
          <w:sz w:val="24"/>
          <w:szCs w:val="24"/>
          <w:lang w:eastAsia="pt-BR"/>
        </w:rPr>
        <w:t xml:space="preserve"> se considerarmos esses componentes a partir de uma dimensão social, podemos prever que esses se</w:t>
      </w:r>
      <w:r w:rsidR="00AE3EC9" w:rsidRPr="00CF7528">
        <w:rPr>
          <w:rFonts w:ascii="Times New Roman" w:eastAsia="Times New Roman" w:hAnsi="Times New Roman" w:cs="Times New Roman"/>
          <w:sz w:val="24"/>
          <w:szCs w:val="24"/>
          <w:lang w:eastAsia="pt-BR"/>
        </w:rPr>
        <w:t xml:space="preserve"> articulam</w:t>
      </w:r>
      <w:r w:rsidRPr="00CF7528">
        <w:rPr>
          <w:rFonts w:ascii="Times New Roman" w:eastAsia="Times New Roman" w:hAnsi="Times New Roman" w:cs="Times New Roman"/>
          <w:sz w:val="24"/>
          <w:szCs w:val="24"/>
          <w:lang w:eastAsia="pt-BR"/>
        </w:rPr>
        <w:t>, na tentativa de solidificar a reflexão sobre a prática, nos distintos âmbitos: as disciplinas de graduação, as atividades de extensão ou as pesquisas realizadas sobre a temática, e isso torna relevante considerar a necessidade de articular</w:t>
      </w:r>
      <w:r w:rsidR="00AE3EC9" w:rsidRPr="00CF7528">
        <w:rPr>
          <w:rFonts w:ascii="Times New Roman" w:eastAsia="Times New Roman" w:hAnsi="Times New Roman" w:cs="Times New Roman"/>
          <w:sz w:val="24"/>
          <w:szCs w:val="24"/>
          <w:lang w:eastAsia="pt-BR"/>
        </w:rPr>
        <w:t xml:space="preserve"> as diferentes dimensões que constituem essa tríade</w:t>
      </w:r>
      <w:r w:rsidRPr="00CF7528">
        <w:rPr>
          <w:rFonts w:ascii="Times New Roman" w:eastAsia="Times New Roman" w:hAnsi="Times New Roman" w:cs="Times New Roman"/>
          <w:sz w:val="24"/>
          <w:szCs w:val="24"/>
          <w:lang w:eastAsia="pt-BR"/>
        </w:rPr>
        <w:t>, sempre e conjuntamente com o professor e não para o professor, uma vez que esse profissional é o autor legit</w:t>
      </w:r>
      <w:r w:rsidR="00596548" w:rsidRPr="00CF7528">
        <w:rPr>
          <w:rFonts w:ascii="Times New Roman" w:eastAsia="Times New Roman" w:hAnsi="Times New Roman" w:cs="Times New Roman"/>
          <w:sz w:val="24"/>
          <w:szCs w:val="24"/>
          <w:lang w:eastAsia="pt-BR"/>
        </w:rPr>
        <w:t>imo de sua prática e, como tal,</w:t>
      </w:r>
      <w:r w:rsidR="00CF7528" w:rsidRPr="00CF7528">
        <w:rPr>
          <w:rFonts w:ascii="Times New Roman" w:eastAsia="Times New Roman" w:hAnsi="Times New Roman" w:cs="Times New Roman"/>
          <w:sz w:val="24"/>
          <w:szCs w:val="24"/>
          <w:lang w:eastAsia="pt-BR"/>
        </w:rPr>
        <w:t xml:space="preserve"> </w:t>
      </w:r>
      <w:r w:rsidRPr="00CF7528">
        <w:rPr>
          <w:rFonts w:ascii="Times New Roman" w:eastAsia="Times New Roman" w:hAnsi="Times New Roman" w:cs="Times New Roman"/>
          <w:sz w:val="24"/>
          <w:szCs w:val="24"/>
          <w:lang w:eastAsia="pt-BR"/>
        </w:rPr>
        <w:t>autoriza</w:t>
      </w:r>
      <w:r w:rsidR="00596548" w:rsidRPr="00CF7528">
        <w:rPr>
          <w:rFonts w:ascii="Times New Roman" w:eastAsia="Times New Roman" w:hAnsi="Times New Roman" w:cs="Times New Roman"/>
          <w:sz w:val="24"/>
          <w:szCs w:val="24"/>
          <w:lang w:eastAsia="pt-BR"/>
        </w:rPr>
        <w:t>do</w:t>
      </w:r>
      <w:r w:rsidRPr="00CF7528">
        <w:rPr>
          <w:rFonts w:ascii="Times New Roman" w:eastAsia="Times New Roman" w:hAnsi="Times New Roman" w:cs="Times New Roman"/>
          <w:sz w:val="24"/>
          <w:szCs w:val="24"/>
          <w:lang w:eastAsia="pt-BR"/>
        </w:rPr>
        <w:t xml:space="preserve"> a pesquisá-la. </w:t>
      </w:r>
    </w:p>
    <w:p w:rsidR="00DF0F24" w:rsidRPr="00CF7528" w:rsidRDefault="00DF0F24" w:rsidP="00596548">
      <w:pPr>
        <w:spacing w:after="0" w:line="360" w:lineRule="auto"/>
        <w:jc w:val="both"/>
        <w:rPr>
          <w:rFonts w:ascii="Times New Roman" w:eastAsia="Calibri" w:hAnsi="Times New Roman" w:cs="Times New Roman"/>
          <w:sz w:val="24"/>
          <w:szCs w:val="24"/>
        </w:rPr>
      </w:pPr>
    </w:p>
    <w:p w:rsidR="00596548" w:rsidRPr="00CF7528" w:rsidRDefault="00596548" w:rsidP="00596548">
      <w:pPr>
        <w:spacing w:after="0" w:line="360" w:lineRule="auto"/>
        <w:jc w:val="both"/>
        <w:rPr>
          <w:rFonts w:ascii="Times New Roman" w:eastAsia="Calibri" w:hAnsi="Times New Roman" w:cs="Times New Roman"/>
          <w:b/>
          <w:sz w:val="24"/>
          <w:szCs w:val="24"/>
        </w:rPr>
      </w:pPr>
      <w:r w:rsidRPr="00CF7528">
        <w:rPr>
          <w:rFonts w:ascii="Times New Roman" w:eastAsia="Calibri" w:hAnsi="Times New Roman" w:cs="Times New Roman"/>
          <w:b/>
          <w:sz w:val="24"/>
          <w:szCs w:val="24"/>
        </w:rPr>
        <w:t>Considerações, ainda que parciais...</w:t>
      </w:r>
    </w:p>
    <w:p w:rsidR="00025860" w:rsidRPr="00CF7528" w:rsidRDefault="00025860" w:rsidP="00596548">
      <w:pPr>
        <w:spacing w:after="0" w:line="360" w:lineRule="auto"/>
        <w:jc w:val="both"/>
        <w:rPr>
          <w:rFonts w:ascii="Times New Roman" w:eastAsia="Calibri" w:hAnsi="Times New Roman" w:cs="Times New Roman"/>
          <w:b/>
          <w:sz w:val="24"/>
          <w:szCs w:val="24"/>
        </w:rPr>
      </w:pPr>
    </w:p>
    <w:p w:rsidR="007E672B" w:rsidRPr="00CF7528" w:rsidRDefault="007E672B" w:rsidP="007E672B">
      <w:pPr>
        <w:autoSpaceDE w:val="0"/>
        <w:autoSpaceDN w:val="0"/>
        <w:adjustRightInd w:val="0"/>
        <w:spacing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Analisar a formação docente no contexto das políticas exige a compreensão de que essas são políticas</w:t>
      </w:r>
      <w:r w:rsidR="008345BA" w:rsidRPr="00CF7528">
        <w:rPr>
          <w:rFonts w:ascii="Times New Roman" w:hAnsi="Times New Roman" w:cs="Times New Roman"/>
          <w:sz w:val="24"/>
          <w:szCs w:val="24"/>
        </w:rPr>
        <w:t xml:space="preserve"> culturais</w:t>
      </w:r>
      <w:r w:rsidRPr="00CF7528">
        <w:rPr>
          <w:rFonts w:ascii="Times New Roman" w:hAnsi="Times New Roman" w:cs="Times New Roman"/>
          <w:sz w:val="24"/>
          <w:szCs w:val="24"/>
        </w:rPr>
        <w:t>, isso porque a política educacional envolve mecanismos diversos</w:t>
      </w:r>
      <w:r w:rsidR="008345BA" w:rsidRPr="00CF7528">
        <w:rPr>
          <w:rFonts w:ascii="Times New Roman" w:hAnsi="Times New Roman" w:cs="Times New Roman"/>
          <w:sz w:val="24"/>
          <w:szCs w:val="24"/>
        </w:rPr>
        <w:t xml:space="preserve">. </w:t>
      </w:r>
      <w:r w:rsidRPr="00CF7528">
        <w:rPr>
          <w:rFonts w:ascii="Times New Roman" w:hAnsi="Times New Roman" w:cs="Times New Roman"/>
          <w:sz w:val="24"/>
          <w:szCs w:val="24"/>
        </w:rPr>
        <w:t>Nessa perspectiva, Cury (2002, p. 147) esclarece que as políticas educacionais,</w:t>
      </w:r>
    </w:p>
    <w:p w:rsidR="007E672B" w:rsidRPr="00CF7528" w:rsidRDefault="007E672B" w:rsidP="008345BA">
      <w:pPr>
        <w:autoSpaceDE w:val="0"/>
        <w:autoSpaceDN w:val="0"/>
        <w:adjustRightInd w:val="0"/>
        <w:spacing w:line="240" w:lineRule="auto"/>
        <w:ind w:left="2268"/>
        <w:jc w:val="both"/>
        <w:rPr>
          <w:rFonts w:ascii="Times New Roman" w:hAnsi="Times New Roman" w:cs="Times New Roman"/>
          <w:sz w:val="24"/>
          <w:szCs w:val="24"/>
        </w:rPr>
      </w:pPr>
      <w:r w:rsidRPr="00CF7528">
        <w:rPr>
          <w:rFonts w:ascii="Times New Roman" w:hAnsi="Times New Roman" w:cs="Times New Roman"/>
        </w:rPr>
        <w:t>Vem se constituindo hoje em um terreno pródigo de iniciativas quer no campo dos suportes materiais, quer no campo dos suportes institucionais, quer no setor propriamente pedagógico. Elas abrangem, pois, desde a sala de aula até os planos de educação de largo espectro</w:t>
      </w:r>
      <w:r w:rsidRPr="00CF7528">
        <w:rPr>
          <w:rFonts w:ascii="Times New Roman" w:hAnsi="Times New Roman" w:cs="Times New Roman"/>
          <w:sz w:val="24"/>
          <w:szCs w:val="24"/>
        </w:rPr>
        <w:t>.</w:t>
      </w:r>
    </w:p>
    <w:p w:rsidR="007E672B" w:rsidRPr="00CF7528" w:rsidRDefault="007E672B" w:rsidP="007E672B">
      <w:pPr>
        <w:autoSpaceDE w:val="0"/>
        <w:autoSpaceDN w:val="0"/>
        <w:adjustRightInd w:val="0"/>
        <w:spacing w:after="0" w:line="360" w:lineRule="auto"/>
        <w:ind w:firstLine="709"/>
        <w:jc w:val="both"/>
        <w:rPr>
          <w:rFonts w:ascii="Times New Roman" w:hAnsi="Times New Roman" w:cs="Times New Roman"/>
          <w:sz w:val="24"/>
          <w:szCs w:val="24"/>
        </w:rPr>
      </w:pPr>
      <w:r w:rsidRPr="00CF7528">
        <w:rPr>
          <w:rFonts w:ascii="Times New Roman" w:hAnsi="Times New Roman" w:cs="Times New Roman"/>
          <w:sz w:val="24"/>
          <w:szCs w:val="24"/>
        </w:rPr>
        <w:t>Portanto, compreender a função do professor no contexto educacional repercute diretamente na análise de sua formação e nos faz pensar mais amplamente sobre o tema, uma vez que sua função não se refere, somente, a atuação direta em sala de aula, mas necessita contemplar outros contextos.</w:t>
      </w:r>
    </w:p>
    <w:p w:rsidR="007E672B" w:rsidRPr="00CF7528" w:rsidRDefault="007E672B" w:rsidP="007E672B">
      <w:pPr>
        <w:autoSpaceDE w:val="0"/>
        <w:autoSpaceDN w:val="0"/>
        <w:adjustRightInd w:val="0"/>
        <w:spacing w:after="0" w:line="360" w:lineRule="auto"/>
        <w:ind w:firstLine="709"/>
        <w:jc w:val="both"/>
        <w:rPr>
          <w:rFonts w:ascii="Times New Roman" w:hAnsi="Times New Roman" w:cs="Times New Roman"/>
          <w:sz w:val="24"/>
          <w:szCs w:val="24"/>
        </w:rPr>
      </w:pPr>
      <w:r w:rsidRPr="00CF7528">
        <w:rPr>
          <w:rFonts w:ascii="Times New Roman" w:hAnsi="Times New Roman" w:cs="Times New Roman"/>
          <w:sz w:val="24"/>
          <w:szCs w:val="24"/>
        </w:rPr>
        <w:lastRenderedPageBreak/>
        <w:t xml:space="preserve">Pimenta (2003) enfatiza </w:t>
      </w:r>
      <w:r w:rsidR="00A46447" w:rsidRPr="00CF7528">
        <w:rPr>
          <w:rFonts w:ascii="Times New Roman" w:hAnsi="Times New Roman" w:cs="Times New Roman"/>
          <w:sz w:val="24"/>
          <w:szCs w:val="24"/>
        </w:rPr>
        <w:t xml:space="preserve">a importância do investimento tanto na </w:t>
      </w:r>
      <w:r w:rsidRPr="00CF7528">
        <w:rPr>
          <w:rFonts w:ascii="Times New Roman" w:hAnsi="Times New Roman" w:cs="Times New Roman"/>
          <w:sz w:val="24"/>
          <w:szCs w:val="24"/>
        </w:rPr>
        <w:t>formação</w:t>
      </w:r>
      <w:r w:rsidR="00A46447" w:rsidRPr="00CF7528">
        <w:rPr>
          <w:rFonts w:ascii="Times New Roman" w:hAnsi="Times New Roman" w:cs="Times New Roman"/>
          <w:sz w:val="24"/>
          <w:szCs w:val="24"/>
        </w:rPr>
        <w:t xml:space="preserve"> docente quanto no</w:t>
      </w:r>
      <w:r w:rsidRPr="00CF7528">
        <w:rPr>
          <w:rFonts w:ascii="Times New Roman" w:hAnsi="Times New Roman" w:cs="Times New Roman"/>
          <w:sz w:val="24"/>
          <w:szCs w:val="24"/>
        </w:rPr>
        <w:t xml:space="preserve"> desenvolvimento profissional</w:t>
      </w:r>
      <w:r w:rsidR="00A46447" w:rsidRPr="00CF7528">
        <w:rPr>
          <w:rFonts w:ascii="Times New Roman" w:hAnsi="Times New Roman" w:cs="Times New Roman"/>
          <w:sz w:val="24"/>
          <w:szCs w:val="24"/>
        </w:rPr>
        <w:t xml:space="preserve"> desse</w:t>
      </w:r>
      <w:r w:rsidRPr="00CF7528">
        <w:rPr>
          <w:rFonts w:ascii="Times New Roman" w:hAnsi="Times New Roman" w:cs="Times New Roman"/>
          <w:sz w:val="24"/>
          <w:szCs w:val="24"/>
        </w:rPr>
        <w:t xml:space="preserve">, isso porque o professor não pode ser considerado apenas como cumpridor de decisões externas ao seu fazer cotidiano. Nessa perspectiva </w:t>
      </w:r>
      <w:proofErr w:type="spellStart"/>
      <w:r w:rsidRPr="00CF7528">
        <w:rPr>
          <w:rFonts w:ascii="Times New Roman" w:hAnsi="Times New Roman" w:cs="Times New Roman"/>
          <w:sz w:val="24"/>
          <w:szCs w:val="24"/>
        </w:rPr>
        <w:t>Nóvoa</w:t>
      </w:r>
      <w:proofErr w:type="spellEnd"/>
      <w:r w:rsidRPr="00CF7528">
        <w:rPr>
          <w:rFonts w:ascii="Times New Roman" w:hAnsi="Times New Roman" w:cs="Times New Roman"/>
          <w:sz w:val="24"/>
          <w:szCs w:val="24"/>
        </w:rPr>
        <w:t xml:space="preserve"> (1992, p. 25) vem corroborar as ideias da citada autora ao enfatizar que</w:t>
      </w:r>
    </w:p>
    <w:p w:rsidR="007E672B" w:rsidRPr="00CF7528" w:rsidRDefault="007E672B" w:rsidP="007E672B">
      <w:pPr>
        <w:autoSpaceDE w:val="0"/>
        <w:autoSpaceDN w:val="0"/>
        <w:adjustRightInd w:val="0"/>
        <w:ind w:left="2342"/>
        <w:jc w:val="both"/>
        <w:rPr>
          <w:rFonts w:ascii="Times New Roman" w:hAnsi="Times New Roman" w:cs="Times New Roman"/>
        </w:rPr>
      </w:pPr>
      <w:r w:rsidRPr="00CF7528">
        <w:rPr>
          <w:rFonts w:ascii="Times New Roman" w:hAnsi="Times New Roman" w:cs="Times New Roman"/>
        </w:rPr>
        <w:t xml:space="preserve">A formação do professor não se constrói por acumulação (de curso, de conhecimentos ou de técnicas), mas sim através de um trabalho de reflexividade crítica sobre as práticas e de </w:t>
      </w:r>
      <w:proofErr w:type="spellStart"/>
      <w:r w:rsidRPr="00CF7528">
        <w:rPr>
          <w:rFonts w:ascii="Times New Roman" w:hAnsi="Times New Roman" w:cs="Times New Roman"/>
        </w:rPr>
        <w:t>re</w:t>
      </w:r>
      <w:proofErr w:type="spellEnd"/>
      <w:r w:rsidRPr="00CF7528">
        <w:rPr>
          <w:rFonts w:ascii="Times New Roman" w:hAnsi="Times New Roman" w:cs="Times New Roman"/>
        </w:rPr>
        <w:t xml:space="preserve"> (construção) permanente de uma identidade pessoal.</w:t>
      </w:r>
    </w:p>
    <w:p w:rsidR="007E672B" w:rsidRPr="00CF7528" w:rsidRDefault="007E672B" w:rsidP="007E672B">
      <w:pPr>
        <w:autoSpaceDE w:val="0"/>
        <w:autoSpaceDN w:val="0"/>
        <w:adjustRightInd w:val="0"/>
        <w:spacing w:after="0" w:line="360" w:lineRule="auto"/>
        <w:jc w:val="both"/>
        <w:rPr>
          <w:rFonts w:ascii="Times New Roman" w:hAnsi="Times New Roman" w:cs="Times New Roman"/>
          <w:sz w:val="24"/>
          <w:szCs w:val="24"/>
        </w:rPr>
      </w:pPr>
      <w:r w:rsidRPr="00CF7528">
        <w:rPr>
          <w:rFonts w:ascii="Times New Roman" w:hAnsi="Times New Roman" w:cs="Times New Roman"/>
          <w:sz w:val="24"/>
          <w:szCs w:val="24"/>
        </w:rPr>
        <w:tab/>
      </w:r>
    </w:p>
    <w:p w:rsidR="007E672B" w:rsidRPr="00CF7528" w:rsidRDefault="007E672B" w:rsidP="007E672B">
      <w:pPr>
        <w:autoSpaceDE w:val="0"/>
        <w:autoSpaceDN w:val="0"/>
        <w:adjustRightInd w:val="0"/>
        <w:spacing w:after="0"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 xml:space="preserve">Pensar a formação docente </w:t>
      </w:r>
      <w:r w:rsidR="00A46447" w:rsidRPr="00CF7528">
        <w:rPr>
          <w:rFonts w:ascii="Times New Roman" w:hAnsi="Times New Roman" w:cs="Times New Roman"/>
          <w:sz w:val="24"/>
          <w:szCs w:val="24"/>
        </w:rPr>
        <w:t>a partir dessa perspectiva se apresenta como possibilidade</w:t>
      </w:r>
      <w:r w:rsidRPr="00CF7528">
        <w:rPr>
          <w:rFonts w:ascii="Times New Roman" w:hAnsi="Times New Roman" w:cs="Times New Roman"/>
          <w:sz w:val="24"/>
          <w:szCs w:val="24"/>
        </w:rPr>
        <w:t xml:space="preserve"> </w:t>
      </w:r>
      <w:r w:rsidR="00A46447" w:rsidRPr="00CF7528">
        <w:rPr>
          <w:rFonts w:ascii="Times New Roman" w:hAnsi="Times New Roman" w:cs="Times New Roman"/>
          <w:sz w:val="24"/>
          <w:szCs w:val="24"/>
        </w:rPr>
        <w:t xml:space="preserve">de intervenção no sentido de reafirmar o protagonismo docente </w:t>
      </w:r>
      <w:r w:rsidRPr="00CF7528">
        <w:rPr>
          <w:rFonts w:ascii="Times New Roman" w:hAnsi="Times New Roman" w:cs="Times New Roman"/>
          <w:sz w:val="24"/>
          <w:szCs w:val="24"/>
        </w:rPr>
        <w:t xml:space="preserve">nesse setor apesar de os seus processos de elaboração e de gestão seguirem outro caminho como esclarecem </w:t>
      </w:r>
      <w:proofErr w:type="spellStart"/>
      <w:r w:rsidRPr="00CF7528">
        <w:rPr>
          <w:rFonts w:ascii="Times New Roman" w:hAnsi="Times New Roman" w:cs="Times New Roman"/>
          <w:sz w:val="24"/>
          <w:szCs w:val="24"/>
        </w:rPr>
        <w:t>Stoer</w:t>
      </w:r>
      <w:proofErr w:type="spellEnd"/>
      <w:r w:rsidRPr="00CF7528">
        <w:rPr>
          <w:rFonts w:ascii="Times New Roman" w:hAnsi="Times New Roman" w:cs="Times New Roman"/>
          <w:sz w:val="24"/>
          <w:szCs w:val="24"/>
        </w:rPr>
        <w:t xml:space="preserve"> e Magalhães (2005, p. 17) ao afirmarem que</w:t>
      </w:r>
    </w:p>
    <w:p w:rsidR="007E672B" w:rsidRPr="00CF7528" w:rsidRDefault="007E672B" w:rsidP="007E672B">
      <w:pPr>
        <w:tabs>
          <w:tab w:val="left" w:pos="1276"/>
        </w:tabs>
        <w:spacing w:after="0" w:line="240" w:lineRule="auto"/>
        <w:ind w:left="2268"/>
        <w:jc w:val="both"/>
        <w:rPr>
          <w:rFonts w:ascii="Times New Roman" w:hAnsi="Times New Roman" w:cs="Times New Roman"/>
        </w:rPr>
      </w:pPr>
      <w:r w:rsidRPr="00CF7528">
        <w:rPr>
          <w:rFonts w:ascii="Times New Roman" w:hAnsi="Times New Roman" w:cs="Times New Roman"/>
        </w:rPr>
        <w:t xml:space="preserve"> O paradigma da elaboração de políticas, da tomada de decisão e da implementação das políticas parece ter consistido numa espécie de gestão da mudança social de cima para baixo, quer dizer um centro, mais ou menos “iluminado” elaboraria planos de mudança social que depois de implementados teriam efeitos na vida social </w:t>
      </w:r>
    </w:p>
    <w:p w:rsidR="007E672B" w:rsidRPr="00CF7528" w:rsidRDefault="007E672B" w:rsidP="007E672B">
      <w:pPr>
        <w:tabs>
          <w:tab w:val="left" w:pos="1276"/>
        </w:tabs>
        <w:spacing w:after="0" w:line="360" w:lineRule="auto"/>
        <w:ind w:firstLine="1134"/>
        <w:jc w:val="both"/>
        <w:rPr>
          <w:rFonts w:ascii="Times New Roman" w:hAnsi="Times New Roman" w:cs="Times New Roman"/>
          <w:sz w:val="24"/>
          <w:szCs w:val="24"/>
        </w:rPr>
      </w:pPr>
    </w:p>
    <w:p w:rsidR="007E672B" w:rsidRPr="00CF7528" w:rsidRDefault="007E672B" w:rsidP="007E672B">
      <w:pPr>
        <w:spacing w:after="0" w:line="360" w:lineRule="auto"/>
        <w:ind w:firstLine="851"/>
        <w:jc w:val="both"/>
        <w:rPr>
          <w:rFonts w:ascii="Times New Roman" w:hAnsi="Times New Roman" w:cs="Times New Roman"/>
          <w:sz w:val="24"/>
          <w:szCs w:val="24"/>
        </w:rPr>
      </w:pPr>
      <w:r w:rsidRPr="00CF7528">
        <w:rPr>
          <w:rFonts w:ascii="Times New Roman" w:hAnsi="Times New Roman" w:cs="Times New Roman"/>
          <w:sz w:val="24"/>
          <w:szCs w:val="24"/>
        </w:rPr>
        <w:t>Nesse sentido é oportuno enfatizar que as mudanças educacionais praticadas no país se orientam com base na política de reforma do Estado, e isso faz com que a qualidade da educação</w:t>
      </w:r>
      <w:r w:rsidR="00596548" w:rsidRPr="00CF7528">
        <w:rPr>
          <w:rFonts w:ascii="Times New Roman" w:hAnsi="Times New Roman" w:cs="Times New Roman"/>
          <w:sz w:val="24"/>
          <w:szCs w:val="24"/>
        </w:rPr>
        <w:t xml:space="preserve">, questão mobilizadora e que reforçamos e reconhecemos sua importância, seja discutida de forma ampla, considerando a complexidade do trabalho pedagógico, que não pode ser reduzido a indicadores/metas </w:t>
      </w:r>
      <w:proofErr w:type="spellStart"/>
      <w:r w:rsidR="00596548" w:rsidRPr="00CF7528">
        <w:rPr>
          <w:rFonts w:ascii="Times New Roman" w:hAnsi="Times New Roman" w:cs="Times New Roman"/>
          <w:sz w:val="24"/>
          <w:szCs w:val="24"/>
        </w:rPr>
        <w:t>universalizantes</w:t>
      </w:r>
      <w:proofErr w:type="spellEnd"/>
      <w:r w:rsidR="008345BA" w:rsidRPr="00CF7528">
        <w:rPr>
          <w:rFonts w:ascii="Times New Roman" w:hAnsi="Times New Roman" w:cs="Times New Roman"/>
          <w:sz w:val="24"/>
          <w:szCs w:val="24"/>
        </w:rPr>
        <w:t>,</w:t>
      </w:r>
      <w:r w:rsidR="00596548" w:rsidRPr="00CF7528">
        <w:rPr>
          <w:rFonts w:ascii="Times New Roman" w:hAnsi="Times New Roman" w:cs="Times New Roman"/>
          <w:sz w:val="24"/>
          <w:szCs w:val="24"/>
        </w:rPr>
        <w:t xml:space="preserve"> sob pena de, na fixidez desses indicadores, obliterar o sentido de autoria do trabalho pedagógico que possa se desdobrar da ênfase na pesquisa como eixo de articulação da formação. Associa-se a isso também a desconsideração das diferenças das demandas locais como legítimas.  Se a questão da qualidade</w:t>
      </w:r>
      <w:r w:rsidRPr="00CF7528">
        <w:rPr>
          <w:rFonts w:ascii="Times New Roman" w:hAnsi="Times New Roman" w:cs="Times New Roman"/>
          <w:sz w:val="24"/>
          <w:szCs w:val="24"/>
        </w:rPr>
        <w:t xml:space="preserve"> é uma preocupação social que exige o envolvimento de todos (atores sociais, dos órgãos e governamentais) com vistas a melhoria da educação, passando a ser “entendida como função pública” (SCHEIBE, 2008, p. 41), isso quer dizer que, não basta se pensar em implementar políticas de formação sem levar em conta o cenário que o professor passou e/ou passa, pois quem vive e sofre todos esses impactos que tem como intuito trazer “mudanças” são os professores  que realmente sabem suas necessidades.</w:t>
      </w:r>
    </w:p>
    <w:p w:rsidR="008345BA" w:rsidRPr="00CF7528" w:rsidRDefault="007E672B" w:rsidP="008345BA">
      <w:pPr>
        <w:pStyle w:val="TextosemFormatao"/>
        <w:spacing w:line="360" w:lineRule="auto"/>
        <w:ind w:firstLine="709"/>
        <w:jc w:val="both"/>
        <w:rPr>
          <w:rFonts w:ascii="Times New Roman" w:hAnsi="Times New Roman"/>
          <w:sz w:val="24"/>
          <w:szCs w:val="24"/>
          <w:lang w:val="pt-BR"/>
        </w:rPr>
      </w:pPr>
      <w:r w:rsidRPr="00CF7528">
        <w:rPr>
          <w:rFonts w:ascii="Times New Roman" w:eastAsia="Calibri" w:hAnsi="Times New Roman"/>
          <w:sz w:val="24"/>
          <w:szCs w:val="24"/>
          <w:lang w:val="pt-BR"/>
        </w:rPr>
        <w:lastRenderedPageBreak/>
        <w:t xml:space="preserve">Esse cenário revela que as discussões </w:t>
      </w:r>
      <w:r w:rsidRPr="00CF7528">
        <w:rPr>
          <w:rFonts w:ascii="Times New Roman" w:hAnsi="Times New Roman"/>
          <w:sz w:val="24"/>
          <w:szCs w:val="24"/>
          <w:lang w:val="pt-BR"/>
        </w:rPr>
        <w:t>no campo do</w:t>
      </w:r>
      <w:r w:rsidRPr="00CF7528">
        <w:rPr>
          <w:rFonts w:ascii="Times New Roman" w:eastAsia="Calibri" w:hAnsi="Times New Roman"/>
          <w:sz w:val="24"/>
          <w:szCs w:val="24"/>
          <w:lang w:val="pt-BR"/>
        </w:rPr>
        <w:t xml:space="preserve"> currículo estão em evidência no conjunto de documentos elaborados pelas escolas, bem como nas propostas apresentadas pelos diferentes Sistemas que evocam</w:t>
      </w:r>
      <w:r w:rsidR="00FB15DC" w:rsidRPr="00CF7528">
        <w:rPr>
          <w:rFonts w:ascii="Times New Roman" w:eastAsia="Calibri" w:hAnsi="Times New Roman"/>
          <w:sz w:val="24"/>
          <w:szCs w:val="24"/>
          <w:lang w:val="pt-BR"/>
        </w:rPr>
        <w:t xml:space="preserve"> um</w:t>
      </w:r>
      <w:r w:rsidRPr="00CF7528">
        <w:rPr>
          <w:rFonts w:ascii="Times New Roman" w:eastAsia="Calibri" w:hAnsi="Times New Roman"/>
          <w:sz w:val="24"/>
          <w:szCs w:val="24"/>
          <w:lang w:val="pt-BR"/>
        </w:rPr>
        <w:t xml:space="preserve"> </w:t>
      </w:r>
      <w:r w:rsidR="007D3B67" w:rsidRPr="00CF7528">
        <w:rPr>
          <w:rFonts w:ascii="Times New Roman" w:hAnsi="Times New Roman"/>
          <w:sz w:val="24"/>
          <w:szCs w:val="24"/>
          <w:lang w:val="pt-BR"/>
        </w:rPr>
        <w:t>entendimento da produção contínua que se dá o currículo e então, dão sentidos ao nosso olhar diante de eventos que, certamente não são neutros e tão pouco isolados de um contexto mais amplo.</w:t>
      </w:r>
      <w:r w:rsidR="008345BA" w:rsidRPr="00CF7528">
        <w:rPr>
          <w:rFonts w:ascii="Times New Roman" w:hAnsi="Times New Roman"/>
          <w:sz w:val="24"/>
          <w:szCs w:val="24"/>
          <w:lang w:val="pt-BR"/>
        </w:rPr>
        <w:t xml:space="preserve"> </w:t>
      </w:r>
      <w:r w:rsidR="008345BA" w:rsidRPr="00CF7528">
        <w:rPr>
          <w:rFonts w:ascii="Times New Roman" w:eastAsia="MS Mincho" w:hAnsi="Times New Roman"/>
          <w:sz w:val="24"/>
          <w:szCs w:val="24"/>
          <w:lang w:val="pt-BR"/>
        </w:rPr>
        <w:t xml:space="preserve">Defendemos a necessidade de empreender análises que, para além de binarismo e dicotomias, se volte para a articulação, deslocamento entre as diferentes esferas observando como </w:t>
      </w:r>
      <w:r w:rsidR="003B68E4">
        <w:rPr>
          <w:rFonts w:ascii="Times New Roman" w:hAnsi="Times New Roman"/>
          <w:sz w:val="24"/>
          <w:szCs w:val="24"/>
          <w:lang w:val="pt-BR"/>
        </w:rPr>
        <w:t xml:space="preserve">as relações </w:t>
      </w:r>
      <w:proofErr w:type="spellStart"/>
      <w:r w:rsidR="003B68E4">
        <w:rPr>
          <w:rFonts w:ascii="Times New Roman" w:hAnsi="Times New Roman"/>
          <w:sz w:val="24"/>
          <w:szCs w:val="24"/>
          <w:lang w:val="pt-BR"/>
        </w:rPr>
        <w:t>inter</w:t>
      </w:r>
      <w:proofErr w:type="spellEnd"/>
      <w:r w:rsidR="003B68E4">
        <w:rPr>
          <w:rFonts w:ascii="Times New Roman" w:hAnsi="Times New Roman"/>
          <w:sz w:val="24"/>
          <w:szCs w:val="24"/>
          <w:lang w:val="pt-BR"/>
        </w:rPr>
        <w:t xml:space="preserve"> e </w:t>
      </w:r>
      <w:proofErr w:type="spellStart"/>
      <w:r w:rsidR="003B68E4">
        <w:rPr>
          <w:rFonts w:ascii="Times New Roman" w:hAnsi="Times New Roman"/>
          <w:sz w:val="24"/>
          <w:szCs w:val="24"/>
          <w:lang w:val="pt-BR"/>
        </w:rPr>
        <w:t>intra</w:t>
      </w:r>
      <w:r w:rsidR="008345BA" w:rsidRPr="00CF7528">
        <w:rPr>
          <w:rFonts w:ascii="Times New Roman" w:hAnsi="Times New Roman"/>
          <w:sz w:val="24"/>
          <w:szCs w:val="24"/>
          <w:lang w:val="pt-BR"/>
        </w:rPr>
        <w:t>contextuais</w:t>
      </w:r>
      <w:proofErr w:type="spellEnd"/>
      <w:r w:rsidR="008345BA" w:rsidRPr="00CF7528">
        <w:rPr>
          <w:rFonts w:ascii="Times New Roman" w:hAnsi="Times New Roman"/>
          <w:sz w:val="24"/>
          <w:szCs w:val="24"/>
          <w:lang w:val="pt-BR"/>
        </w:rPr>
        <w:t xml:space="preserve"> operam. O que é construído e o que é silenciado nesse fluxo de hibridização?</w:t>
      </w:r>
    </w:p>
    <w:p w:rsidR="0076055C" w:rsidRPr="00CF7528" w:rsidRDefault="0076055C" w:rsidP="0076055C">
      <w:pPr>
        <w:autoSpaceDE w:val="0"/>
        <w:autoSpaceDN w:val="0"/>
        <w:adjustRightInd w:val="0"/>
        <w:spacing w:after="0" w:line="360" w:lineRule="auto"/>
        <w:ind w:firstLine="709"/>
        <w:jc w:val="both"/>
        <w:rPr>
          <w:rFonts w:ascii="Times New Roman" w:hAnsi="Times New Roman" w:cs="Times New Roman"/>
          <w:sz w:val="24"/>
          <w:szCs w:val="24"/>
        </w:rPr>
      </w:pPr>
      <w:r w:rsidRPr="00CF7528">
        <w:rPr>
          <w:rFonts w:ascii="Times New Roman" w:hAnsi="Times New Roman" w:cs="Times New Roman"/>
          <w:sz w:val="24"/>
          <w:szCs w:val="24"/>
        </w:rPr>
        <w:t xml:space="preserve">Defendemos, ainda, a possibilidade de se repensar uma formação que seja capaz de instituir políticas mais </w:t>
      </w:r>
      <w:proofErr w:type="spellStart"/>
      <w:r w:rsidRPr="00CF7528">
        <w:rPr>
          <w:rFonts w:ascii="Times New Roman" w:hAnsi="Times New Roman" w:cs="Times New Roman"/>
          <w:sz w:val="24"/>
          <w:szCs w:val="24"/>
        </w:rPr>
        <w:t>flexiveis</w:t>
      </w:r>
      <w:proofErr w:type="spellEnd"/>
      <w:r w:rsidRPr="00CF7528">
        <w:rPr>
          <w:rFonts w:ascii="Times New Roman" w:hAnsi="Times New Roman" w:cs="Times New Roman"/>
          <w:sz w:val="24"/>
          <w:szCs w:val="24"/>
        </w:rPr>
        <w:t xml:space="preserve">, principalmente se considerarmos o panorama social e </w:t>
      </w:r>
      <w:proofErr w:type="spellStart"/>
      <w:r w:rsidRPr="00CF7528">
        <w:rPr>
          <w:rFonts w:ascii="Times New Roman" w:hAnsi="Times New Roman" w:cs="Times New Roman"/>
          <w:sz w:val="24"/>
          <w:szCs w:val="24"/>
        </w:rPr>
        <w:t>politico</w:t>
      </w:r>
      <w:proofErr w:type="spellEnd"/>
      <w:r w:rsidRPr="00CF7528">
        <w:rPr>
          <w:rFonts w:ascii="Times New Roman" w:hAnsi="Times New Roman" w:cs="Times New Roman"/>
          <w:sz w:val="24"/>
          <w:szCs w:val="24"/>
        </w:rPr>
        <w:t xml:space="preserve"> atual, que levem em conta o papel do professor e da dinâmica formativa que se pretende assegurar a esse profissional, uma vez que duas possibilidades se apresentam: a primeira que concebe a formação centrada no fazer docente evidenciando dessa forma sua formação prática e a segunda que idealiza a formação teórica centrada no saber. A dicotomia que aí se </w:t>
      </w:r>
      <w:proofErr w:type="spellStart"/>
      <w:r w:rsidRPr="00CF7528">
        <w:rPr>
          <w:rFonts w:ascii="Times New Roman" w:hAnsi="Times New Roman" w:cs="Times New Roman"/>
          <w:sz w:val="24"/>
          <w:szCs w:val="24"/>
        </w:rPr>
        <w:t>estabele</w:t>
      </w:r>
      <w:proofErr w:type="spellEnd"/>
      <w:r w:rsidRPr="00CF7528">
        <w:rPr>
          <w:rFonts w:ascii="Times New Roman" w:hAnsi="Times New Roman" w:cs="Times New Roman"/>
          <w:sz w:val="24"/>
          <w:szCs w:val="24"/>
        </w:rPr>
        <w:t xml:space="preserve"> provoca contextos diversos no campo de atuação do docente que pouco ou quase nada contribui para a efetivação da formação docente que garanta articular teoria/prática.</w:t>
      </w:r>
    </w:p>
    <w:p w:rsidR="008345BA" w:rsidRPr="00CF7528" w:rsidRDefault="008345BA" w:rsidP="008345BA">
      <w:pPr>
        <w:spacing w:after="0" w:line="360" w:lineRule="auto"/>
        <w:ind w:firstLine="708"/>
        <w:jc w:val="both"/>
        <w:rPr>
          <w:rFonts w:ascii="Times New Roman" w:hAnsi="Times New Roman" w:cs="Times New Roman"/>
          <w:sz w:val="24"/>
          <w:szCs w:val="24"/>
        </w:rPr>
      </w:pPr>
      <w:r w:rsidRPr="00CF7528">
        <w:rPr>
          <w:rFonts w:ascii="Times New Roman" w:hAnsi="Times New Roman" w:cs="Times New Roman"/>
          <w:sz w:val="24"/>
          <w:szCs w:val="24"/>
        </w:rPr>
        <w:t>Assim, nossa intenção de problematizar a política curricular para a formação de professores se alinha ao que Lopes (2014) afirma:</w:t>
      </w:r>
    </w:p>
    <w:p w:rsidR="008345BA" w:rsidRPr="00CF7528" w:rsidRDefault="008345BA" w:rsidP="008345BA">
      <w:pPr>
        <w:spacing w:line="240" w:lineRule="auto"/>
        <w:ind w:left="2268"/>
        <w:jc w:val="both"/>
        <w:rPr>
          <w:rFonts w:ascii="Times New Roman" w:hAnsi="Times New Roman" w:cs="Times New Roman"/>
        </w:rPr>
      </w:pPr>
      <w:r w:rsidRPr="00CF7528">
        <w:rPr>
          <w:rFonts w:ascii="Times New Roman" w:hAnsi="Times New Roman" w:cs="Times New Roman"/>
        </w:rPr>
        <w:t xml:space="preserve">Defendo que ampliar o entendimento de política como uma luta por significação nossa afasta da tentativa vã de nos crermos coesos e seguros do futuro que estamos construindo e nos </w:t>
      </w:r>
      <w:proofErr w:type="spellStart"/>
      <w:r w:rsidRPr="00CF7528">
        <w:rPr>
          <w:rFonts w:ascii="Times New Roman" w:hAnsi="Times New Roman" w:cs="Times New Roman"/>
        </w:rPr>
        <w:t>empodera</w:t>
      </w:r>
      <w:proofErr w:type="spellEnd"/>
      <w:r w:rsidRPr="00CF7528">
        <w:rPr>
          <w:rFonts w:ascii="Times New Roman" w:hAnsi="Times New Roman" w:cs="Times New Roman"/>
        </w:rPr>
        <w:t>, assim como também nos torna responsáveis pelos atos de</w:t>
      </w:r>
      <w:r w:rsidR="00477C98" w:rsidRPr="00CF7528">
        <w:rPr>
          <w:rFonts w:ascii="Times New Roman" w:hAnsi="Times New Roman" w:cs="Times New Roman"/>
        </w:rPr>
        <w:t xml:space="preserve"> transformação social não só no</w:t>
      </w:r>
      <w:r w:rsidRPr="00CF7528">
        <w:rPr>
          <w:rFonts w:ascii="Times New Roman" w:hAnsi="Times New Roman" w:cs="Times New Roman"/>
        </w:rPr>
        <w:t xml:space="preserve"> executivo, legislativo, nas </w:t>
      </w:r>
      <w:proofErr w:type="gramStart"/>
      <w:r w:rsidRPr="00CF7528">
        <w:rPr>
          <w:rFonts w:ascii="Times New Roman" w:hAnsi="Times New Roman" w:cs="Times New Roman"/>
        </w:rPr>
        <w:t>ruas ,</w:t>
      </w:r>
      <w:proofErr w:type="gramEnd"/>
      <w:r w:rsidRPr="00CF7528">
        <w:rPr>
          <w:rFonts w:ascii="Times New Roman" w:hAnsi="Times New Roman" w:cs="Times New Roman"/>
        </w:rPr>
        <w:t xml:space="preserve"> se não em todos os contextos sociais. (p. 127)</w:t>
      </w:r>
    </w:p>
    <w:p w:rsidR="00477C98" w:rsidRPr="00CF7528" w:rsidRDefault="00477C98" w:rsidP="003733C5">
      <w:pPr>
        <w:spacing w:line="360" w:lineRule="auto"/>
        <w:ind w:firstLine="708"/>
        <w:jc w:val="both"/>
        <w:rPr>
          <w:rFonts w:ascii="Times New Roman" w:hAnsi="Times New Roman" w:cs="Times New Roman"/>
          <w:sz w:val="24"/>
          <w:szCs w:val="24"/>
        </w:rPr>
      </w:pPr>
      <w:r w:rsidRPr="00CF7528">
        <w:rPr>
          <w:rFonts w:ascii="Times New Roman" w:eastAsia="Calibri" w:hAnsi="Times New Roman" w:cs="Times New Roman"/>
          <w:sz w:val="24"/>
          <w:szCs w:val="24"/>
        </w:rPr>
        <w:t xml:space="preserve">Com isso em vista, </w:t>
      </w:r>
      <w:r w:rsidRPr="00CF7528">
        <w:rPr>
          <w:rFonts w:ascii="Times New Roman" w:hAnsi="Times New Roman" w:cs="Times New Roman"/>
          <w:sz w:val="24"/>
          <w:szCs w:val="24"/>
        </w:rPr>
        <w:t>pensamos ser esta uma contribuição da análise que propusemos: deslocar significações acerca de políticas curriculares para a formação, trazendo</w:t>
      </w:r>
      <w:r w:rsidR="00CF7528" w:rsidRPr="00CF7528">
        <w:rPr>
          <w:rFonts w:ascii="Times New Roman" w:hAnsi="Times New Roman" w:cs="Times New Roman"/>
          <w:sz w:val="24"/>
          <w:szCs w:val="24"/>
        </w:rPr>
        <w:t xml:space="preserve"> </w:t>
      </w:r>
      <w:r w:rsidRPr="00CF7528">
        <w:rPr>
          <w:rFonts w:ascii="Times New Roman" w:hAnsi="Times New Roman" w:cs="Times New Roman"/>
          <w:sz w:val="24"/>
          <w:szCs w:val="24"/>
        </w:rPr>
        <w:t>elementos outros para pensar a formação como possibilidade de acessar e discutir os processos políticos ensejados na ação, adensando o debate acerca da docência como agência e contingência.</w:t>
      </w:r>
    </w:p>
    <w:p w:rsidR="003733C5" w:rsidRDefault="003733C5" w:rsidP="00231B5A">
      <w:pPr>
        <w:spacing w:after="0" w:line="360" w:lineRule="auto"/>
        <w:jc w:val="both"/>
        <w:rPr>
          <w:rFonts w:ascii="Times New Roman" w:hAnsi="Times New Roman" w:cs="Times New Roman"/>
          <w:b/>
          <w:sz w:val="24"/>
          <w:szCs w:val="24"/>
        </w:rPr>
      </w:pPr>
    </w:p>
    <w:p w:rsidR="00CF7528" w:rsidRDefault="00CF7528" w:rsidP="00231B5A">
      <w:pPr>
        <w:spacing w:after="0" w:line="360" w:lineRule="auto"/>
        <w:jc w:val="both"/>
        <w:rPr>
          <w:rFonts w:ascii="Times New Roman" w:hAnsi="Times New Roman" w:cs="Times New Roman"/>
          <w:b/>
          <w:sz w:val="24"/>
          <w:szCs w:val="24"/>
        </w:rPr>
      </w:pPr>
    </w:p>
    <w:p w:rsidR="00CF7528" w:rsidRDefault="00CF7528" w:rsidP="00231B5A">
      <w:pPr>
        <w:spacing w:after="0" w:line="360" w:lineRule="auto"/>
        <w:jc w:val="both"/>
        <w:rPr>
          <w:rFonts w:ascii="Times New Roman" w:hAnsi="Times New Roman" w:cs="Times New Roman"/>
          <w:b/>
          <w:sz w:val="24"/>
          <w:szCs w:val="24"/>
        </w:rPr>
      </w:pPr>
    </w:p>
    <w:p w:rsidR="00CF7528" w:rsidRDefault="00CF7528" w:rsidP="00231B5A">
      <w:pPr>
        <w:spacing w:after="0" w:line="360" w:lineRule="auto"/>
        <w:jc w:val="both"/>
        <w:rPr>
          <w:rFonts w:ascii="Times New Roman" w:hAnsi="Times New Roman" w:cs="Times New Roman"/>
          <w:b/>
          <w:sz w:val="24"/>
          <w:szCs w:val="24"/>
        </w:rPr>
      </w:pPr>
    </w:p>
    <w:p w:rsidR="00CF7528" w:rsidRDefault="00CF7528" w:rsidP="00231B5A">
      <w:pPr>
        <w:spacing w:after="0" w:line="360" w:lineRule="auto"/>
        <w:jc w:val="both"/>
        <w:rPr>
          <w:rFonts w:ascii="Times New Roman" w:hAnsi="Times New Roman" w:cs="Times New Roman"/>
          <w:b/>
          <w:sz w:val="24"/>
          <w:szCs w:val="24"/>
        </w:rPr>
      </w:pPr>
    </w:p>
    <w:p w:rsidR="00CF7528" w:rsidRDefault="00CF7528" w:rsidP="00231B5A">
      <w:pPr>
        <w:spacing w:after="0" w:line="360" w:lineRule="auto"/>
        <w:jc w:val="both"/>
        <w:rPr>
          <w:rFonts w:ascii="Times New Roman" w:hAnsi="Times New Roman" w:cs="Times New Roman"/>
          <w:b/>
          <w:sz w:val="24"/>
          <w:szCs w:val="24"/>
        </w:rPr>
      </w:pPr>
    </w:p>
    <w:p w:rsidR="00CF7528" w:rsidRDefault="00CF7528" w:rsidP="00231B5A">
      <w:pPr>
        <w:spacing w:after="0" w:line="360" w:lineRule="auto"/>
        <w:jc w:val="both"/>
        <w:rPr>
          <w:rFonts w:ascii="Times New Roman" w:hAnsi="Times New Roman" w:cs="Times New Roman"/>
          <w:b/>
          <w:sz w:val="24"/>
          <w:szCs w:val="24"/>
        </w:rPr>
      </w:pPr>
    </w:p>
    <w:p w:rsidR="00CF7528" w:rsidRPr="00CF7528" w:rsidRDefault="00CF7528" w:rsidP="00231B5A">
      <w:pPr>
        <w:spacing w:after="0" w:line="360" w:lineRule="auto"/>
        <w:jc w:val="both"/>
        <w:rPr>
          <w:rFonts w:ascii="Times New Roman" w:hAnsi="Times New Roman" w:cs="Times New Roman"/>
          <w:b/>
          <w:sz w:val="24"/>
          <w:szCs w:val="24"/>
        </w:rPr>
      </w:pPr>
    </w:p>
    <w:p w:rsidR="00231B5A" w:rsidRPr="00CF7528" w:rsidRDefault="00231B5A" w:rsidP="00231B5A">
      <w:pPr>
        <w:spacing w:after="0" w:line="360" w:lineRule="auto"/>
        <w:jc w:val="both"/>
        <w:rPr>
          <w:rFonts w:ascii="Times New Roman" w:hAnsi="Times New Roman" w:cs="Times New Roman"/>
          <w:b/>
          <w:sz w:val="24"/>
          <w:szCs w:val="24"/>
        </w:rPr>
      </w:pPr>
      <w:r w:rsidRPr="00CF7528">
        <w:rPr>
          <w:rFonts w:ascii="Times New Roman" w:hAnsi="Times New Roman" w:cs="Times New Roman"/>
          <w:b/>
          <w:sz w:val="24"/>
          <w:szCs w:val="24"/>
        </w:rPr>
        <w:t>Referências</w:t>
      </w:r>
    </w:p>
    <w:p w:rsidR="00C76E0A" w:rsidRPr="00CF7528" w:rsidRDefault="00C76E0A" w:rsidP="003B68E4">
      <w:pPr>
        <w:rPr>
          <w:rFonts w:ascii="Times New Roman" w:hAnsi="Times New Roman" w:cs="Times New Roman"/>
          <w:sz w:val="24"/>
          <w:szCs w:val="24"/>
        </w:rPr>
      </w:pPr>
      <w:r w:rsidRPr="00CF7528">
        <w:rPr>
          <w:rFonts w:ascii="Times New Roman" w:hAnsi="Times New Roman" w:cs="Times New Roman"/>
          <w:sz w:val="24"/>
          <w:szCs w:val="24"/>
        </w:rPr>
        <w:t xml:space="preserve">BHABHA, H. </w:t>
      </w:r>
      <w:r w:rsidRPr="003B68E4">
        <w:rPr>
          <w:rFonts w:ascii="Times New Roman" w:hAnsi="Times New Roman" w:cs="Times New Roman"/>
          <w:b/>
          <w:i/>
          <w:sz w:val="24"/>
          <w:szCs w:val="24"/>
        </w:rPr>
        <w:t>O local de cultura</w:t>
      </w:r>
      <w:r w:rsidRPr="00CF7528">
        <w:rPr>
          <w:rFonts w:ascii="Times New Roman" w:hAnsi="Times New Roman" w:cs="Times New Roman"/>
          <w:sz w:val="24"/>
          <w:szCs w:val="24"/>
        </w:rPr>
        <w:t>. Belo Horizonte: UFMG, 2003</w:t>
      </w:r>
    </w:p>
    <w:p w:rsidR="00231B5A" w:rsidRPr="00CF7528" w:rsidRDefault="00C76E0A" w:rsidP="003B68E4">
      <w:pPr>
        <w:spacing w:after="0" w:line="360" w:lineRule="auto"/>
        <w:rPr>
          <w:rFonts w:ascii="Times New Roman" w:hAnsi="Times New Roman" w:cs="Times New Roman"/>
          <w:sz w:val="24"/>
          <w:szCs w:val="24"/>
        </w:rPr>
      </w:pPr>
      <w:r w:rsidRPr="00CF7528">
        <w:rPr>
          <w:rFonts w:ascii="Times New Roman" w:hAnsi="Times New Roman" w:cs="Times New Roman"/>
          <w:sz w:val="24"/>
          <w:szCs w:val="24"/>
        </w:rPr>
        <w:t xml:space="preserve">___________. </w:t>
      </w:r>
      <w:r w:rsidRPr="003B68E4">
        <w:rPr>
          <w:rFonts w:ascii="Times New Roman" w:hAnsi="Times New Roman" w:cs="Times New Roman"/>
          <w:b/>
          <w:i/>
          <w:sz w:val="24"/>
          <w:szCs w:val="24"/>
        </w:rPr>
        <w:t>O Bazar global e o clube dos cavalheiros ingleses</w:t>
      </w:r>
      <w:r w:rsidRPr="00CF7528">
        <w:rPr>
          <w:rFonts w:ascii="Times New Roman" w:hAnsi="Times New Roman" w:cs="Times New Roman"/>
          <w:sz w:val="24"/>
          <w:szCs w:val="24"/>
        </w:rPr>
        <w:t>. Rio de Janeiro: Rocco, 2011</w:t>
      </w:r>
    </w:p>
    <w:p w:rsidR="00C76E0A" w:rsidRPr="00CF7528" w:rsidRDefault="00C76E0A" w:rsidP="003B68E4">
      <w:pPr>
        <w:widowControl w:val="0"/>
        <w:autoSpaceDE w:val="0"/>
        <w:autoSpaceDN w:val="0"/>
        <w:adjustRightInd w:val="0"/>
        <w:spacing w:after="0" w:line="240" w:lineRule="auto"/>
        <w:rPr>
          <w:rFonts w:ascii="Times New Roman" w:hAnsi="Times New Roman" w:cs="Times New Roman"/>
          <w:sz w:val="24"/>
          <w:szCs w:val="24"/>
        </w:rPr>
      </w:pPr>
      <w:r w:rsidRPr="00CF7528">
        <w:rPr>
          <w:rFonts w:ascii="Times New Roman" w:hAnsi="Times New Roman" w:cs="Times New Roman"/>
          <w:sz w:val="24"/>
          <w:szCs w:val="24"/>
        </w:rPr>
        <w:t xml:space="preserve">BARREIROS, D. &amp; FRANGELLA, R. DE C. Um novo olhar sobre o sentido de política nos estudos curriculares. IN: </w:t>
      </w:r>
      <w:r w:rsidRPr="003B68E4">
        <w:rPr>
          <w:rFonts w:ascii="Times New Roman" w:hAnsi="Times New Roman" w:cs="Times New Roman"/>
          <w:b/>
          <w:i/>
          <w:sz w:val="24"/>
          <w:szCs w:val="24"/>
        </w:rPr>
        <w:t>Roteiro (revista da UNOESC</w:t>
      </w:r>
      <w:r w:rsidRPr="00CF7528">
        <w:rPr>
          <w:rFonts w:ascii="Times New Roman" w:hAnsi="Times New Roman" w:cs="Times New Roman"/>
          <w:b/>
          <w:sz w:val="24"/>
          <w:szCs w:val="24"/>
        </w:rPr>
        <w:t>)</w:t>
      </w:r>
      <w:r w:rsidRPr="00CF7528">
        <w:rPr>
          <w:rFonts w:ascii="Times New Roman" w:hAnsi="Times New Roman" w:cs="Times New Roman"/>
          <w:sz w:val="24"/>
          <w:szCs w:val="24"/>
        </w:rPr>
        <w:t>. Joaçaba: UNOESC, v.35, p.231-250, 2010</w:t>
      </w:r>
    </w:p>
    <w:p w:rsidR="00C76E0A" w:rsidRPr="00CF7528" w:rsidRDefault="00C76E0A" w:rsidP="003B68E4">
      <w:pPr>
        <w:spacing w:after="0" w:line="240" w:lineRule="auto"/>
        <w:rPr>
          <w:rFonts w:ascii="Times New Roman" w:hAnsi="Times New Roman" w:cs="Times New Roman"/>
          <w:sz w:val="24"/>
          <w:szCs w:val="24"/>
        </w:rPr>
      </w:pPr>
    </w:p>
    <w:p w:rsidR="00231B5A" w:rsidRPr="00CF7528" w:rsidRDefault="00231B5A" w:rsidP="003B68E4">
      <w:pPr>
        <w:spacing w:after="0" w:line="240" w:lineRule="auto"/>
        <w:rPr>
          <w:rFonts w:ascii="Times New Roman" w:hAnsi="Times New Roman" w:cs="Times New Roman"/>
          <w:sz w:val="24"/>
          <w:szCs w:val="24"/>
        </w:rPr>
      </w:pPr>
      <w:r w:rsidRPr="00CF7528">
        <w:rPr>
          <w:rFonts w:ascii="Times New Roman" w:hAnsi="Times New Roman" w:cs="Times New Roman"/>
          <w:sz w:val="24"/>
          <w:szCs w:val="24"/>
        </w:rPr>
        <w:t>BRASIL</w:t>
      </w:r>
      <w:r w:rsidRPr="00CF7528">
        <w:rPr>
          <w:rFonts w:ascii="Times New Roman" w:hAnsi="Times New Roman" w:cs="Times New Roman"/>
          <w:b/>
          <w:sz w:val="24"/>
          <w:szCs w:val="24"/>
        </w:rPr>
        <w:t xml:space="preserve">. </w:t>
      </w:r>
      <w:hyperlink r:id="rId6" w:history="1">
        <w:r w:rsidRPr="00CF7528">
          <w:rPr>
            <w:rStyle w:val="Hyperlink"/>
            <w:rFonts w:ascii="Times New Roman" w:hAnsi="Times New Roman" w:cs="Times New Roman"/>
            <w:b/>
            <w:color w:val="auto"/>
            <w:sz w:val="24"/>
            <w:szCs w:val="24"/>
          </w:rPr>
          <w:t>Resolução CNE/CP nº 2, de 1º de julho de 2015</w:t>
        </w:r>
      </w:hyperlink>
      <w:r w:rsidRPr="00CF7528">
        <w:rPr>
          <w:rFonts w:ascii="Times New Roman" w:hAnsi="Times New Roman" w:cs="Times New Roman"/>
          <w:sz w:val="24"/>
          <w:szCs w:val="24"/>
        </w:rPr>
        <w:t xml:space="preserve"> - Define as Diretrizes Curriculares Nacionais para a formação inicial em nível superior (cursos de licenciatura, cursos de formação pedagógica para graduados e cursos de segunda licenciatura) e para a formação continuada</w:t>
      </w:r>
    </w:p>
    <w:p w:rsidR="00231B5A" w:rsidRPr="00CF7528" w:rsidRDefault="00231B5A" w:rsidP="003B68E4">
      <w:pPr>
        <w:spacing w:after="0" w:line="240" w:lineRule="auto"/>
        <w:rPr>
          <w:rFonts w:ascii="Times New Roman" w:hAnsi="Times New Roman" w:cs="Times New Roman"/>
          <w:b/>
          <w:sz w:val="24"/>
          <w:szCs w:val="24"/>
        </w:rPr>
      </w:pPr>
    </w:p>
    <w:p w:rsidR="00231B5A" w:rsidRPr="00CF7528" w:rsidRDefault="00231B5A" w:rsidP="003B68E4">
      <w:pPr>
        <w:widowControl w:val="0"/>
        <w:autoSpaceDE w:val="0"/>
        <w:autoSpaceDN w:val="0"/>
        <w:adjustRightInd w:val="0"/>
        <w:spacing w:after="240" w:line="240" w:lineRule="auto"/>
        <w:rPr>
          <w:rFonts w:ascii="Times New Roman" w:eastAsiaTheme="minorEastAsia" w:hAnsi="Times New Roman" w:cs="Times New Roman"/>
          <w:sz w:val="24"/>
          <w:szCs w:val="24"/>
        </w:rPr>
      </w:pPr>
      <w:r w:rsidRPr="00CF7528">
        <w:rPr>
          <w:rFonts w:ascii="Times New Roman" w:hAnsi="Times New Roman" w:cs="Times New Roman"/>
          <w:sz w:val="24"/>
          <w:szCs w:val="24"/>
          <w:lang w:val="pt-PT"/>
        </w:rPr>
        <w:t>BRZENZINSKI, Iria.</w:t>
      </w:r>
      <w:r w:rsidRPr="00CF7528">
        <w:rPr>
          <w:rFonts w:ascii="Times New Roman" w:hAnsi="Times New Roman" w:cs="Times New Roman"/>
          <w:i/>
          <w:sz w:val="24"/>
          <w:szCs w:val="24"/>
          <w:lang w:val="pt-PT"/>
        </w:rPr>
        <w:t xml:space="preserve"> </w:t>
      </w:r>
      <w:r w:rsidRPr="003B68E4">
        <w:rPr>
          <w:rFonts w:ascii="Times New Roman" w:eastAsiaTheme="minorEastAsia" w:hAnsi="Times New Roman" w:cs="Times New Roman"/>
          <w:i/>
          <w:sz w:val="24"/>
          <w:szCs w:val="24"/>
        </w:rPr>
        <w:t>Diretrizes para a formação docente</w:t>
      </w:r>
      <w:r w:rsidRPr="00CF7528">
        <w:rPr>
          <w:rFonts w:ascii="Times New Roman" w:eastAsiaTheme="minorEastAsia" w:hAnsi="Times New Roman" w:cs="Times New Roman"/>
          <w:sz w:val="24"/>
          <w:szCs w:val="24"/>
        </w:rPr>
        <w:t>: desafios e perspectivas. Painel apresentado na Universidade Tecnológica Federal do Paraná, 2015</w:t>
      </w:r>
    </w:p>
    <w:p w:rsidR="00231B5A" w:rsidRPr="00CF7528" w:rsidRDefault="00231B5A" w:rsidP="003B68E4">
      <w:pPr>
        <w:autoSpaceDE w:val="0"/>
        <w:autoSpaceDN w:val="0"/>
        <w:adjustRightInd w:val="0"/>
        <w:spacing w:after="0" w:line="240" w:lineRule="auto"/>
        <w:rPr>
          <w:rFonts w:ascii="Times New Roman" w:hAnsi="Times New Roman" w:cs="Times New Roman"/>
          <w:sz w:val="24"/>
          <w:szCs w:val="24"/>
        </w:rPr>
      </w:pPr>
      <w:r w:rsidRPr="00CF7528">
        <w:rPr>
          <w:rFonts w:ascii="Times New Roman" w:hAnsi="Times New Roman" w:cs="Times New Roman"/>
          <w:sz w:val="24"/>
          <w:szCs w:val="24"/>
        </w:rPr>
        <w:t>CURY, Carlos Roberto Jamil. Políticas da educação: um convite ao tema. In: FAVERO, Osmar; SEMERARO, Giovanni. (</w:t>
      </w:r>
      <w:proofErr w:type="spellStart"/>
      <w:r w:rsidRPr="00CF7528">
        <w:rPr>
          <w:rFonts w:ascii="Times New Roman" w:hAnsi="Times New Roman" w:cs="Times New Roman"/>
          <w:sz w:val="24"/>
          <w:szCs w:val="24"/>
        </w:rPr>
        <w:t>Orgs</w:t>
      </w:r>
      <w:proofErr w:type="spellEnd"/>
      <w:r w:rsidRPr="00CF7528">
        <w:rPr>
          <w:rFonts w:ascii="Times New Roman" w:hAnsi="Times New Roman" w:cs="Times New Roman"/>
          <w:sz w:val="24"/>
          <w:szCs w:val="24"/>
        </w:rPr>
        <w:t xml:space="preserve">.). </w:t>
      </w:r>
      <w:r w:rsidRPr="003B68E4">
        <w:rPr>
          <w:rFonts w:ascii="Times New Roman" w:hAnsi="Times New Roman" w:cs="Times New Roman"/>
          <w:b/>
          <w:bCs/>
          <w:i/>
          <w:sz w:val="24"/>
          <w:szCs w:val="24"/>
        </w:rPr>
        <w:t>Democracia e construção do público no pensamento educacional brasileiro</w:t>
      </w:r>
      <w:r w:rsidRPr="00CF7528">
        <w:rPr>
          <w:rFonts w:ascii="Times New Roman" w:hAnsi="Times New Roman" w:cs="Times New Roman"/>
          <w:sz w:val="24"/>
          <w:szCs w:val="24"/>
        </w:rPr>
        <w:t>. São Paulo: Vozes, 2002.</w:t>
      </w:r>
    </w:p>
    <w:p w:rsidR="00231B5A" w:rsidRPr="00CF7528" w:rsidRDefault="00231B5A" w:rsidP="003B68E4">
      <w:pPr>
        <w:autoSpaceDE w:val="0"/>
        <w:autoSpaceDN w:val="0"/>
        <w:adjustRightInd w:val="0"/>
        <w:spacing w:after="0" w:line="240" w:lineRule="auto"/>
        <w:rPr>
          <w:rFonts w:ascii="Times New Roman" w:hAnsi="Times New Roman" w:cs="Times New Roman"/>
          <w:sz w:val="24"/>
          <w:szCs w:val="24"/>
        </w:rPr>
      </w:pPr>
    </w:p>
    <w:p w:rsidR="00231B5A" w:rsidRPr="00CF7528" w:rsidRDefault="00231B5A" w:rsidP="003B68E4">
      <w:pPr>
        <w:widowControl w:val="0"/>
        <w:autoSpaceDE w:val="0"/>
        <w:autoSpaceDN w:val="0"/>
        <w:adjustRightInd w:val="0"/>
        <w:spacing w:after="0" w:line="240" w:lineRule="auto"/>
        <w:rPr>
          <w:rFonts w:ascii="Times New Roman" w:eastAsiaTheme="minorEastAsia" w:hAnsi="Times New Roman" w:cs="Times New Roman"/>
          <w:sz w:val="24"/>
          <w:szCs w:val="24"/>
        </w:rPr>
      </w:pPr>
      <w:r w:rsidRPr="00CF7528">
        <w:rPr>
          <w:rFonts w:ascii="Times New Roman" w:eastAsiaTheme="minorEastAsia" w:hAnsi="Times New Roman" w:cs="Times New Roman"/>
          <w:sz w:val="24"/>
          <w:szCs w:val="24"/>
        </w:rPr>
        <w:t xml:space="preserve">DOURADO, </w:t>
      </w:r>
      <w:proofErr w:type="spellStart"/>
      <w:r w:rsidRPr="00CF7528">
        <w:rPr>
          <w:rFonts w:ascii="Times New Roman" w:eastAsiaTheme="minorEastAsia" w:hAnsi="Times New Roman" w:cs="Times New Roman"/>
          <w:sz w:val="24"/>
          <w:szCs w:val="24"/>
        </w:rPr>
        <w:t>Luis</w:t>
      </w:r>
      <w:proofErr w:type="spellEnd"/>
      <w:r w:rsidRPr="00CF7528">
        <w:rPr>
          <w:rFonts w:ascii="Times New Roman" w:eastAsiaTheme="minorEastAsia" w:hAnsi="Times New Roman" w:cs="Times New Roman"/>
          <w:sz w:val="24"/>
          <w:szCs w:val="24"/>
        </w:rPr>
        <w:t>. Formação de profissionais do magistério da educação básica:</w:t>
      </w:r>
      <w:r w:rsidR="00B30B54" w:rsidRPr="00CF7528">
        <w:rPr>
          <w:rFonts w:ascii="Times New Roman" w:eastAsiaTheme="minorEastAsia" w:hAnsi="Times New Roman" w:cs="Times New Roman"/>
          <w:sz w:val="24"/>
          <w:szCs w:val="24"/>
        </w:rPr>
        <w:t xml:space="preserve"> </w:t>
      </w:r>
      <w:r w:rsidRPr="00CF7528">
        <w:rPr>
          <w:rFonts w:ascii="Times New Roman" w:eastAsiaTheme="minorEastAsia" w:hAnsi="Times New Roman" w:cs="Times New Roman"/>
          <w:sz w:val="24"/>
          <w:szCs w:val="24"/>
        </w:rPr>
        <w:t>novas diretrizes e perspectivas</w:t>
      </w:r>
      <w:r w:rsidR="00B30B54" w:rsidRPr="00CF7528">
        <w:rPr>
          <w:rFonts w:ascii="Times New Roman" w:eastAsiaTheme="minorEastAsia" w:hAnsi="Times New Roman" w:cs="Times New Roman"/>
          <w:sz w:val="24"/>
          <w:szCs w:val="24"/>
        </w:rPr>
        <w:t xml:space="preserve">. IN: </w:t>
      </w:r>
      <w:r w:rsidR="00B30B54" w:rsidRPr="003B68E4">
        <w:rPr>
          <w:rFonts w:ascii="Times New Roman" w:eastAsiaTheme="minorEastAsia" w:hAnsi="Times New Roman" w:cs="Times New Roman"/>
          <w:b/>
          <w:i/>
          <w:sz w:val="24"/>
          <w:szCs w:val="24"/>
        </w:rPr>
        <w:t>Comunicação &amp; educação</w:t>
      </w:r>
      <w:r w:rsidR="00B30B54" w:rsidRPr="00CF7528">
        <w:rPr>
          <w:rFonts w:ascii="Times New Roman" w:eastAsiaTheme="minorEastAsia" w:hAnsi="Times New Roman" w:cs="Times New Roman"/>
          <w:sz w:val="24"/>
          <w:szCs w:val="24"/>
        </w:rPr>
        <w:t xml:space="preserve">. SP/USP. Ano </w:t>
      </w:r>
      <w:r w:rsidR="00CF7528" w:rsidRPr="00CF7528">
        <w:rPr>
          <w:rFonts w:ascii="Times New Roman" w:eastAsiaTheme="minorEastAsia" w:hAnsi="Times New Roman" w:cs="Times New Roman"/>
          <w:sz w:val="24"/>
          <w:szCs w:val="24"/>
        </w:rPr>
        <w:t>XXI n.</w:t>
      </w:r>
      <w:r w:rsidR="00B30B54" w:rsidRPr="00CF7528">
        <w:rPr>
          <w:rFonts w:ascii="Times New Roman" w:eastAsiaTheme="minorEastAsia" w:hAnsi="Times New Roman" w:cs="Times New Roman"/>
          <w:sz w:val="24"/>
          <w:szCs w:val="24"/>
        </w:rPr>
        <w:t xml:space="preserve">1, </w:t>
      </w:r>
      <w:proofErr w:type="spellStart"/>
      <w:r w:rsidR="00B30B54" w:rsidRPr="00CF7528">
        <w:rPr>
          <w:rFonts w:ascii="Times New Roman" w:eastAsiaTheme="minorEastAsia" w:hAnsi="Times New Roman" w:cs="Times New Roman"/>
          <w:sz w:val="24"/>
          <w:szCs w:val="24"/>
        </w:rPr>
        <w:t>jan</w:t>
      </w:r>
      <w:proofErr w:type="spellEnd"/>
      <w:r w:rsidR="00B30B54" w:rsidRPr="00CF7528">
        <w:rPr>
          <w:rFonts w:ascii="Times New Roman" w:eastAsiaTheme="minorEastAsia" w:hAnsi="Times New Roman" w:cs="Times New Roman"/>
          <w:sz w:val="24"/>
          <w:szCs w:val="24"/>
        </w:rPr>
        <w:t>/</w:t>
      </w:r>
      <w:proofErr w:type="spellStart"/>
      <w:r w:rsidR="00B30B54" w:rsidRPr="00CF7528">
        <w:rPr>
          <w:rFonts w:ascii="Times New Roman" w:eastAsiaTheme="minorEastAsia" w:hAnsi="Times New Roman" w:cs="Times New Roman"/>
          <w:sz w:val="24"/>
          <w:szCs w:val="24"/>
        </w:rPr>
        <w:t>jun</w:t>
      </w:r>
      <w:proofErr w:type="spellEnd"/>
      <w:r w:rsidR="00B30B54" w:rsidRPr="00CF7528">
        <w:rPr>
          <w:rFonts w:ascii="Times New Roman" w:eastAsiaTheme="minorEastAsia" w:hAnsi="Times New Roman" w:cs="Times New Roman"/>
          <w:sz w:val="24"/>
          <w:szCs w:val="24"/>
        </w:rPr>
        <w:t xml:space="preserve"> 2016</w:t>
      </w:r>
    </w:p>
    <w:p w:rsidR="00096583" w:rsidRDefault="00096583" w:rsidP="003B68E4">
      <w:pPr>
        <w:pStyle w:val="Corpodetexto"/>
        <w:spacing w:after="0" w:line="240" w:lineRule="auto"/>
        <w:rPr>
          <w:rFonts w:ascii="Times New Roman" w:hAnsi="Times New Roman" w:cs="Times New Roman"/>
          <w:sz w:val="24"/>
          <w:szCs w:val="24"/>
        </w:rPr>
      </w:pPr>
    </w:p>
    <w:p w:rsidR="00231B5A" w:rsidRPr="00CF7528" w:rsidRDefault="00231B5A" w:rsidP="003B68E4">
      <w:pPr>
        <w:pStyle w:val="Corpodetexto"/>
        <w:spacing w:after="0" w:line="240" w:lineRule="auto"/>
        <w:rPr>
          <w:rFonts w:ascii="Times New Roman" w:hAnsi="Times New Roman" w:cs="Times New Roman"/>
          <w:b/>
          <w:sz w:val="24"/>
          <w:szCs w:val="24"/>
        </w:rPr>
      </w:pPr>
      <w:r w:rsidRPr="00CF7528">
        <w:rPr>
          <w:rFonts w:ascii="Times New Roman" w:hAnsi="Times New Roman" w:cs="Times New Roman"/>
          <w:sz w:val="24"/>
          <w:szCs w:val="24"/>
        </w:rPr>
        <w:t xml:space="preserve">GARCIA, Marcelo. Formação de professores: novas perspectivas baseadas na investigação sobre o pensamento do </w:t>
      </w:r>
      <w:r w:rsidR="00CF7528" w:rsidRPr="00CF7528">
        <w:rPr>
          <w:rFonts w:ascii="Times New Roman" w:hAnsi="Times New Roman" w:cs="Times New Roman"/>
          <w:sz w:val="24"/>
          <w:szCs w:val="24"/>
        </w:rPr>
        <w:t xml:space="preserve">professor. </w:t>
      </w:r>
      <w:r w:rsidRPr="00CF7528">
        <w:rPr>
          <w:rFonts w:ascii="Times New Roman" w:hAnsi="Times New Roman" w:cs="Times New Roman"/>
          <w:sz w:val="24"/>
          <w:szCs w:val="24"/>
        </w:rPr>
        <w:t xml:space="preserve">IN: NÓVOA, A. </w:t>
      </w:r>
      <w:r w:rsidRPr="003B68E4">
        <w:rPr>
          <w:rFonts w:ascii="Times New Roman" w:hAnsi="Times New Roman" w:cs="Times New Roman"/>
          <w:i/>
          <w:sz w:val="24"/>
          <w:szCs w:val="24"/>
        </w:rPr>
        <w:t>O</w:t>
      </w:r>
      <w:r w:rsidRPr="003B68E4">
        <w:rPr>
          <w:rFonts w:ascii="Times New Roman" w:hAnsi="Times New Roman" w:cs="Times New Roman"/>
          <w:b/>
          <w:i/>
          <w:sz w:val="24"/>
          <w:szCs w:val="24"/>
        </w:rPr>
        <w:t>s professores e a sua formação</w:t>
      </w:r>
      <w:r w:rsidRPr="003B68E4">
        <w:rPr>
          <w:rFonts w:ascii="Times New Roman" w:hAnsi="Times New Roman" w:cs="Times New Roman"/>
          <w:i/>
          <w:sz w:val="24"/>
          <w:szCs w:val="24"/>
        </w:rPr>
        <w:t>.</w:t>
      </w:r>
      <w:r w:rsidRPr="00CF7528">
        <w:rPr>
          <w:rFonts w:ascii="Times New Roman" w:hAnsi="Times New Roman" w:cs="Times New Roman"/>
          <w:sz w:val="24"/>
          <w:szCs w:val="24"/>
        </w:rPr>
        <w:t xml:space="preserve"> Lisboa: Publicações Dom Quixote, 1992.</w:t>
      </w:r>
    </w:p>
    <w:p w:rsidR="00096583" w:rsidRDefault="00096583" w:rsidP="003B68E4">
      <w:pPr>
        <w:autoSpaceDE w:val="0"/>
        <w:autoSpaceDN w:val="0"/>
        <w:adjustRightInd w:val="0"/>
        <w:spacing w:after="0" w:line="240" w:lineRule="auto"/>
        <w:rPr>
          <w:rFonts w:ascii="Times New Roman" w:eastAsia="Calibri" w:hAnsi="Times New Roman" w:cs="Times New Roman"/>
          <w:sz w:val="24"/>
          <w:szCs w:val="24"/>
        </w:rPr>
      </w:pPr>
    </w:p>
    <w:p w:rsidR="00231B5A" w:rsidRPr="00CF7528" w:rsidRDefault="00231B5A" w:rsidP="003B68E4">
      <w:pPr>
        <w:autoSpaceDE w:val="0"/>
        <w:autoSpaceDN w:val="0"/>
        <w:adjustRightInd w:val="0"/>
        <w:spacing w:after="0" w:line="240" w:lineRule="auto"/>
        <w:rPr>
          <w:rFonts w:ascii="Times New Roman" w:eastAsia="Calibri" w:hAnsi="Times New Roman" w:cs="Times New Roman"/>
          <w:sz w:val="24"/>
          <w:szCs w:val="24"/>
        </w:rPr>
      </w:pPr>
      <w:r w:rsidRPr="00CF7528">
        <w:rPr>
          <w:rFonts w:ascii="Times New Roman" w:eastAsia="Calibri" w:hAnsi="Times New Roman" w:cs="Times New Roman"/>
          <w:sz w:val="24"/>
          <w:szCs w:val="24"/>
        </w:rPr>
        <w:t xml:space="preserve">DINIZ- PEREIRA, J. E. A epistemologia da experiência na formação de professores: primeiras aproximações. </w:t>
      </w:r>
      <w:r w:rsidRPr="003B68E4">
        <w:rPr>
          <w:rFonts w:ascii="Times New Roman" w:eastAsia="Calibri" w:hAnsi="Times New Roman" w:cs="Times New Roman"/>
          <w:b/>
          <w:i/>
          <w:sz w:val="24"/>
          <w:szCs w:val="24"/>
        </w:rPr>
        <w:t>Revista Brasileira de Pesquisa sobre Formação Docente</w:t>
      </w:r>
      <w:r w:rsidRPr="00CF7528">
        <w:rPr>
          <w:rFonts w:ascii="Times New Roman" w:eastAsia="Calibri" w:hAnsi="Times New Roman" w:cs="Times New Roman"/>
          <w:sz w:val="24"/>
          <w:szCs w:val="24"/>
        </w:rPr>
        <w:t>. Belo Horizonte, 2010.</w:t>
      </w:r>
    </w:p>
    <w:p w:rsidR="00096583" w:rsidRDefault="00096583" w:rsidP="003B68E4">
      <w:pPr>
        <w:spacing w:after="0" w:line="240" w:lineRule="auto"/>
        <w:rPr>
          <w:rFonts w:ascii="Times New Roman" w:hAnsi="Times New Roman" w:cs="Times New Roman"/>
          <w:sz w:val="24"/>
          <w:szCs w:val="24"/>
        </w:rPr>
      </w:pPr>
    </w:p>
    <w:p w:rsidR="00231B5A" w:rsidRPr="00CF7528" w:rsidRDefault="00231B5A" w:rsidP="003B68E4">
      <w:pPr>
        <w:spacing w:after="0" w:line="240" w:lineRule="auto"/>
        <w:rPr>
          <w:rFonts w:ascii="Times New Roman" w:hAnsi="Times New Roman" w:cs="Times New Roman"/>
          <w:sz w:val="24"/>
          <w:szCs w:val="24"/>
        </w:rPr>
      </w:pPr>
      <w:r w:rsidRPr="00CF7528">
        <w:rPr>
          <w:rFonts w:ascii="Times New Roman" w:hAnsi="Times New Roman" w:cs="Times New Roman"/>
          <w:sz w:val="24"/>
          <w:szCs w:val="24"/>
        </w:rPr>
        <w:t xml:space="preserve">ENS, Romilda T.; GISI, Maria de Lourdes; EYNG, Ana Maria. Profissão docente em questão: tensões e desafios. IN: ENS, Romilda T.; BEHRENS, Maria Aparecida. </w:t>
      </w:r>
      <w:r w:rsidRPr="003B68E4">
        <w:rPr>
          <w:rFonts w:ascii="Times New Roman" w:hAnsi="Times New Roman" w:cs="Times New Roman"/>
          <w:b/>
          <w:i/>
          <w:sz w:val="24"/>
          <w:szCs w:val="24"/>
        </w:rPr>
        <w:t>Formação do professor</w:t>
      </w:r>
      <w:r w:rsidRPr="00CF7528">
        <w:rPr>
          <w:rFonts w:ascii="Times New Roman" w:hAnsi="Times New Roman" w:cs="Times New Roman"/>
          <w:sz w:val="24"/>
          <w:szCs w:val="24"/>
        </w:rPr>
        <w:t xml:space="preserve">: </w:t>
      </w:r>
      <w:proofErr w:type="spellStart"/>
      <w:r w:rsidRPr="00CF7528">
        <w:rPr>
          <w:rFonts w:ascii="Times New Roman" w:hAnsi="Times New Roman" w:cs="Times New Roman"/>
          <w:sz w:val="24"/>
          <w:szCs w:val="24"/>
        </w:rPr>
        <w:t>profissionalidade</w:t>
      </w:r>
      <w:proofErr w:type="spellEnd"/>
      <w:r w:rsidRPr="00CF7528">
        <w:rPr>
          <w:rFonts w:ascii="Times New Roman" w:hAnsi="Times New Roman" w:cs="Times New Roman"/>
          <w:sz w:val="24"/>
          <w:szCs w:val="24"/>
        </w:rPr>
        <w:t xml:space="preserve">, pesquisa e cultura escolar. Curitiba: </w:t>
      </w:r>
      <w:proofErr w:type="spellStart"/>
      <w:r w:rsidRPr="00CF7528">
        <w:rPr>
          <w:rFonts w:ascii="Times New Roman" w:hAnsi="Times New Roman" w:cs="Times New Roman"/>
          <w:sz w:val="24"/>
          <w:szCs w:val="24"/>
        </w:rPr>
        <w:t>Champangnat</w:t>
      </w:r>
      <w:proofErr w:type="spellEnd"/>
      <w:r w:rsidRPr="00CF7528">
        <w:rPr>
          <w:rFonts w:ascii="Times New Roman" w:hAnsi="Times New Roman" w:cs="Times New Roman"/>
          <w:sz w:val="24"/>
          <w:szCs w:val="24"/>
        </w:rPr>
        <w:t>, 2010</w:t>
      </w:r>
    </w:p>
    <w:p w:rsidR="00231B5A" w:rsidRPr="00CF7528" w:rsidRDefault="00231B5A" w:rsidP="003B68E4">
      <w:pPr>
        <w:autoSpaceDE w:val="0"/>
        <w:autoSpaceDN w:val="0"/>
        <w:adjustRightInd w:val="0"/>
        <w:spacing w:after="0" w:line="240" w:lineRule="auto"/>
        <w:rPr>
          <w:rFonts w:ascii="Times New Roman" w:hAnsi="Times New Roman" w:cs="Times New Roman"/>
          <w:sz w:val="24"/>
          <w:szCs w:val="24"/>
        </w:rPr>
      </w:pPr>
    </w:p>
    <w:p w:rsidR="00231B5A" w:rsidRPr="00CF7528" w:rsidRDefault="00231B5A" w:rsidP="003B68E4">
      <w:pPr>
        <w:autoSpaceDE w:val="0"/>
        <w:autoSpaceDN w:val="0"/>
        <w:adjustRightInd w:val="0"/>
        <w:spacing w:after="0" w:line="240" w:lineRule="auto"/>
        <w:rPr>
          <w:rFonts w:ascii="Times New Roman" w:hAnsi="Times New Roman" w:cs="Times New Roman"/>
          <w:sz w:val="24"/>
          <w:szCs w:val="24"/>
        </w:rPr>
      </w:pPr>
      <w:r w:rsidRPr="00CF7528">
        <w:rPr>
          <w:rFonts w:ascii="Times New Roman" w:hAnsi="Times New Roman" w:cs="Times New Roman"/>
          <w:sz w:val="24"/>
          <w:szCs w:val="24"/>
        </w:rPr>
        <w:t xml:space="preserve">FRANGELLA, Rita de C. Políticas de formação do alfabetizador e produção de políticas curriculares: pactuando sentidos para formação, alfabetização e currículo. </w:t>
      </w:r>
      <w:r w:rsidRPr="003B68E4">
        <w:rPr>
          <w:rFonts w:ascii="Times New Roman" w:hAnsi="Times New Roman" w:cs="Times New Roman"/>
          <w:b/>
          <w:i/>
          <w:sz w:val="24"/>
          <w:szCs w:val="24"/>
        </w:rPr>
        <w:t>Práxis Educativa</w:t>
      </w:r>
      <w:r w:rsidRPr="00CF7528">
        <w:rPr>
          <w:rFonts w:ascii="Times New Roman" w:hAnsi="Times New Roman" w:cs="Times New Roman"/>
          <w:sz w:val="24"/>
          <w:szCs w:val="24"/>
        </w:rPr>
        <w:t xml:space="preserve">, Ponta Grossa, v. 11, n. 1, p. 107-128, jan./abr. 2016 </w:t>
      </w:r>
    </w:p>
    <w:p w:rsidR="00231B5A" w:rsidRPr="00CF7528" w:rsidRDefault="00231B5A" w:rsidP="003B68E4">
      <w:pPr>
        <w:autoSpaceDE w:val="0"/>
        <w:autoSpaceDN w:val="0"/>
        <w:adjustRightInd w:val="0"/>
        <w:spacing w:after="0" w:line="240" w:lineRule="auto"/>
        <w:rPr>
          <w:rFonts w:ascii="Times New Roman" w:hAnsi="Times New Roman" w:cs="Times New Roman"/>
          <w:sz w:val="24"/>
          <w:szCs w:val="24"/>
        </w:rPr>
      </w:pPr>
    </w:p>
    <w:p w:rsidR="00231B5A" w:rsidRPr="00CF7528" w:rsidRDefault="00B30B54" w:rsidP="003B68E4">
      <w:pPr>
        <w:autoSpaceDE w:val="0"/>
        <w:autoSpaceDN w:val="0"/>
        <w:adjustRightInd w:val="0"/>
        <w:spacing w:after="0" w:line="240" w:lineRule="auto"/>
        <w:rPr>
          <w:rFonts w:ascii="Times New Roman" w:hAnsi="Times New Roman" w:cs="Times New Roman"/>
          <w:sz w:val="24"/>
          <w:szCs w:val="24"/>
        </w:rPr>
      </w:pPr>
      <w:r w:rsidRPr="00CF7528">
        <w:rPr>
          <w:rFonts w:ascii="Times New Roman" w:eastAsiaTheme="minorEastAsia" w:hAnsi="Times New Roman" w:cs="Times New Roman"/>
          <w:sz w:val="24"/>
          <w:szCs w:val="24"/>
        </w:rPr>
        <w:lastRenderedPageBreak/>
        <w:t xml:space="preserve">FRANGELLA, R. C. </w:t>
      </w:r>
      <w:r w:rsidR="00154D11" w:rsidRPr="00CF7528">
        <w:rPr>
          <w:rFonts w:ascii="Times New Roman" w:eastAsiaTheme="minorEastAsia" w:hAnsi="Times New Roman" w:cs="Times New Roman"/>
          <w:sz w:val="24"/>
          <w:szCs w:val="24"/>
        </w:rPr>
        <w:t>P.;</w:t>
      </w:r>
      <w:r w:rsidRPr="00CF7528">
        <w:rPr>
          <w:rFonts w:ascii="Times New Roman" w:eastAsiaTheme="minorEastAsia" w:hAnsi="Times New Roman" w:cs="Times New Roman"/>
          <w:sz w:val="24"/>
          <w:szCs w:val="24"/>
        </w:rPr>
        <w:t xml:space="preserve"> CINELLI, M. L. S. </w:t>
      </w:r>
      <w:proofErr w:type="gramStart"/>
      <w:r w:rsidR="00154D11" w:rsidRPr="00CF7528">
        <w:rPr>
          <w:rFonts w:ascii="Times New Roman" w:eastAsiaTheme="minorEastAsia" w:hAnsi="Times New Roman" w:cs="Times New Roman"/>
          <w:sz w:val="24"/>
          <w:szCs w:val="24"/>
        </w:rPr>
        <w:t>V..</w:t>
      </w:r>
      <w:proofErr w:type="gramEnd"/>
      <w:r w:rsidRPr="00CF7528">
        <w:rPr>
          <w:rFonts w:ascii="Times New Roman" w:eastAsiaTheme="minorEastAsia" w:hAnsi="Times New Roman" w:cs="Times New Roman"/>
          <w:sz w:val="24"/>
          <w:szCs w:val="24"/>
        </w:rPr>
        <w:t xml:space="preserve"> </w:t>
      </w:r>
      <w:r w:rsidR="00154D11" w:rsidRPr="00CF7528">
        <w:rPr>
          <w:rFonts w:ascii="Times New Roman" w:eastAsiaTheme="minorEastAsia" w:hAnsi="Times New Roman" w:cs="Times New Roman"/>
          <w:sz w:val="24"/>
          <w:szCs w:val="24"/>
        </w:rPr>
        <w:t>Interrogando a Base Nacional Comum Curricular e as perspectivas para a formação de professores</w:t>
      </w:r>
      <w:r w:rsidRPr="00CF7528">
        <w:rPr>
          <w:rFonts w:ascii="Times New Roman" w:eastAsiaTheme="minorEastAsia" w:hAnsi="Times New Roman" w:cs="Times New Roman"/>
          <w:sz w:val="24"/>
          <w:szCs w:val="24"/>
        </w:rPr>
        <w:t xml:space="preserve">. </w:t>
      </w:r>
      <w:r w:rsidR="00154D11" w:rsidRPr="00CF7528">
        <w:rPr>
          <w:rFonts w:ascii="Times New Roman" w:eastAsiaTheme="minorEastAsia" w:hAnsi="Times New Roman" w:cs="Times New Roman"/>
          <w:sz w:val="24"/>
          <w:szCs w:val="24"/>
        </w:rPr>
        <w:t xml:space="preserve">In: </w:t>
      </w:r>
      <w:r w:rsidRPr="00CF7528">
        <w:rPr>
          <w:rFonts w:ascii="Times New Roman" w:eastAsiaTheme="minorEastAsia" w:hAnsi="Times New Roman" w:cs="Times New Roman"/>
          <w:sz w:val="24"/>
          <w:szCs w:val="24"/>
        </w:rPr>
        <w:t xml:space="preserve">PEREIRA, M. Z; ALBINO, </w:t>
      </w:r>
      <w:proofErr w:type="spellStart"/>
      <w:r w:rsidRPr="00CF7528">
        <w:rPr>
          <w:rFonts w:ascii="Times New Roman" w:eastAsiaTheme="minorEastAsia" w:hAnsi="Times New Roman" w:cs="Times New Roman"/>
          <w:sz w:val="24"/>
          <w:szCs w:val="24"/>
        </w:rPr>
        <w:t>Angela</w:t>
      </w:r>
      <w:proofErr w:type="spellEnd"/>
      <w:r w:rsidRPr="00CF7528">
        <w:rPr>
          <w:rFonts w:ascii="Times New Roman" w:eastAsiaTheme="minorEastAsia" w:hAnsi="Times New Roman" w:cs="Times New Roman"/>
          <w:sz w:val="24"/>
          <w:szCs w:val="24"/>
        </w:rPr>
        <w:t xml:space="preserve"> Cristina; DANTAS, Veridiana Xavier. (Org.). </w:t>
      </w:r>
      <w:r w:rsidRPr="003B68E4">
        <w:rPr>
          <w:rFonts w:ascii="Times New Roman" w:eastAsiaTheme="minorEastAsia" w:hAnsi="Times New Roman" w:cs="Times New Roman"/>
          <w:b/>
          <w:i/>
          <w:sz w:val="24"/>
          <w:szCs w:val="24"/>
        </w:rPr>
        <w:t>Políticas de Currículo e formação</w:t>
      </w:r>
      <w:r w:rsidRPr="00CF7528">
        <w:rPr>
          <w:rFonts w:ascii="Times New Roman" w:eastAsiaTheme="minorEastAsia" w:hAnsi="Times New Roman" w:cs="Times New Roman"/>
          <w:sz w:val="24"/>
          <w:szCs w:val="24"/>
        </w:rPr>
        <w:t xml:space="preserve">: desafios contemporâneos. </w:t>
      </w:r>
      <w:r w:rsidR="00154D11" w:rsidRPr="00CF7528">
        <w:rPr>
          <w:rFonts w:ascii="Times New Roman" w:eastAsiaTheme="minorEastAsia" w:hAnsi="Times New Roman" w:cs="Times New Roman"/>
          <w:sz w:val="24"/>
          <w:szCs w:val="24"/>
        </w:rPr>
        <w:t xml:space="preserve">1ed. </w:t>
      </w:r>
      <w:r w:rsidRPr="00CF7528">
        <w:rPr>
          <w:rFonts w:ascii="Times New Roman" w:eastAsiaTheme="minorEastAsia" w:hAnsi="Times New Roman" w:cs="Times New Roman"/>
          <w:sz w:val="24"/>
          <w:szCs w:val="24"/>
        </w:rPr>
        <w:t>João Pessoa: Editora UFPB, 2015, v. 1, p. 34-51.</w:t>
      </w:r>
    </w:p>
    <w:p w:rsidR="00231B5A" w:rsidRPr="00CF7528" w:rsidRDefault="00231B5A" w:rsidP="003B68E4">
      <w:pPr>
        <w:spacing w:after="0" w:line="360" w:lineRule="auto"/>
        <w:rPr>
          <w:rFonts w:ascii="Times New Roman" w:hAnsi="Times New Roman" w:cs="Times New Roman"/>
          <w:sz w:val="24"/>
          <w:szCs w:val="24"/>
        </w:rPr>
      </w:pPr>
    </w:p>
    <w:p w:rsidR="00231B5A" w:rsidRPr="00CF7528" w:rsidRDefault="00231B5A" w:rsidP="003B68E4">
      <w:pPr>
        <w:adjustRightInd w:val="0"/>
        <w:spacing w:after="0" w:line="240" w:lineRule="auto"/>
        <w:rPr>
          <w:rFonts w:ascii="Times New Roman" w:eastAsia="Calibri" w:hAnsi="Times New Roman" w:cs="Times New Roman"/>
          <w:sz w:val="24"/>
          <w:szCs w:val="24"/>
        </w:rPr>
      </w:pPr>
      <w:r w:rsidRPr="00CF7528">
        <w:rPr>
          <w:rFonts w:ascii="Times New Roman" w:eastAsia="Calibri" w:hAnsi="Times New Roman" w:cs="Times New Roman"/>
          <w:sz w:val="24"/>
          <w:szCs w:val="24"/>
        </w:rPr>
        <w:t xml:space="preserve">GARCÍA, C.M. </w:t>
      </w:r>
      <w:r w:rsidRPr="003B68E4">
        <w:rPr>
          <w:rFonts w:ascii="Times New Roman" w:eastAsia="Calibri" w:hAnsi="Times New Roman" w:cs="Times New Roman"/>
          <w:b/>
          <w:i/>
          <w:sz w:val="24"/>
          <w:szCs w:val="24"/>
        </w:rPr>
        <w:t>Formação de professores</w:t>
      </w:r>
      <w:r w:rsidRPr="00CF7528">
        <w:rPr>
          <w:rFonts w:ascii="Times New Roman" w:eastAsia="Calibri" w:hAnsi="Times New Roman" w:cs="Times New Roman"/>
          <w:sz w:val="24"/>
          <w:szCs w:val="24"/>
        </w:rPr>
        <w:t>: para uma mudança educativa. Porto: Porto Editora, 1999.</w:t>
      </w:r>
    </w:p>
    <w:p w:rsidR="00096583" w:rsidRDefault="00096583" w:rsidP="003B68E4">
      <w:pPr>
        <w:spacing w:after="0" w:line="240" w:lineRule="auto"/>
        <w:rPr>
          <w:rFonts w:ascii="Times New Roman" w:eastAsia="Calibri" w:hAnsi="Times New Roman" w:cs="Times New Roman"/>
          <w:sz w:val="24"/>
          <w:szCs w:val="24"/>
        </w:rPr>
      </w:pPr>
    </w:p>
    <w:p w:rsidR="00231B5A" w:rsidRPr="00CF7528" w:rsidRDefault="00231B5A" w:rsidP="003B68E4">
      <w:pPr>
        <w:spacing w:after="0" w:line="240" w:lineRule="auto"/>
        <w:rPr>
          <w:rFonts w:ascii="Times New Roman" w:eastAsia="Calibri" w:hAnsi="Times New Roman" w:cs="Times New Roman"/>
          <w:sz w:val="24"/>
          <w:szCs w:val="24"/>
        </w:rPr>
      </w:pPr>
      <w:r w:rsidRPr="00CF7528">
        <w:rPr>
          <w:rFonts w:ascii="Times New Roman" w:eastAsia="Calibri" w:hAnsi="Times New Roman" w:cs="Times New Roman"/>
          <w:sz w:val="24"/>
          <w:szCs w:val="24"/>
        </w:rPr>
        <w:t xml:space="preserve">GUEDES, N. C; MONTEIRO, A. L. </w:t>
      </w:r>
      <w:r w:rsidRPr="003B68E4">
        <w:rPr>
          <w:rFonts w:ascii="Times New Roman" w:eastAsia="Calibri" w:hAnsi="Times New Roman" w:cs="Times New Roman"/>
          <w:b/>
          <w:i/>
          <w:sz w:val="24"/>
          <w:szCs w:val="24"/>
        </w:rPr>
        <w:t>Formação continuada</w:t>
      </w:r>
      <w:r w:rsidRPr="00CF7528">
        <w:rPr>
          <w:rFonts w:ascii="Times New Roman" w:eastAsia="Calibri" w:hAnsi="Times New Roman" w:cs="Times New Roman"/>
          <w:sz w:val="24"/>
          <w:szCs w:val="24"/>
        </w:rPr>
        <w:t>:</w:t>
      </w:r>
      <w:r w:rsidRPr="00CF7528">
        <w:rPr>
          <w:rFonts w:ascii="Times New Roman" w:eastAsia="Calibri" w:hAnsi="Times New Roman" w:cs="Times New Roman"/>
          <w:b/>
          <w:sz w:val="24"/>
          <w:szCs w:val="24"/>
        </w:rPr>
        <w:t xml:space="preserve"> </w:t>
      </w:r>
      <w:r w:rsidRPr="00CF7528">
        <w:rPr>
          <w:rFonts w:ascii="Times New Roman" w:eastAsia="Calibri" w:hAnsi="Times New Roman" w:cs="Times New Roman"/>
          <w:sz w:val="24"/>
          <w:szCs w:val="24"/>
        </w:rPr>
        <w:t>o conceito e suas implicações na atividade docente. Piauí: UFPI, 2011. (Comunicação oral).</w:t>
      </w:r>
    </w:p>
    <w:p w:rsidR="00231B5A" w:rsidRPr="00CF7528" w:rsidRDefault="00231B5A" w:rsidP="003B68E4">
      <w:pPr>
        <w:spacing w:after="0" w:line="360" w:lineRule="auto"/>
        <w:rPr>
          <w:rFonts w:ascii="Times New Roman" w:hAnsi="Times New Roman" w:cs="Times New Roman"/>
          <w:sz w:val="24"/>
          <w:szCs w:val="24"/>
        </w:rPr>
      </w:pPr>
    </w:p>
    <w:p w:rsidR="00231B5A" w:rsidRPr="00CF7528" w:rsidRDefault="00231B5A" w:rsidP="003B68E4">
      <w:pPr>
        <w:spacing w:after="0" w:line="240" w:lineRule="auto"/>
        <w:rPr>
          <w:rFonts w:ascii="Times New Roman" w:eastAsia="Times New Roman" w:hAnsi="Times New Roman" w:cs="Times New Roman"/>
          <w:sz w:val="24"/>
          <w:szCs w:val="24"/>
          <w:lang w:eastAsia="pt-BR"/>
        </w:rPr>
      </w:pPr>
      <w:r w:rsidRPr="00CF7528">
        <w:rPr>
          <w:rFonts w:ascii="Times New Roman" w:eastAsia="Times New Roman" w:hAnsi="Times New Roman" w:cs="Times New Roman"/>
          <w:sz w:val="24"/>
          <w:szCs w:val="24"/>
          <w:lang w:eastAsia="pt-BR"/>
        </w:rPr>
        <w:t xml:space="preserve">LOPES, Alice C. Políticas curriculares: continuidade ou mudança de rumos? </w:t>
      </w:r>
      <w:r w:rsidRPr="003B68E4">
        <w:rPr>
          <w:rFonts w:ascii="Times New Roman" w:eastAsia="Times New Roman" w:hAnsi="Times New Roman" w:cs="Times New Roman"/>
          <w:b/>
          <w:i/>
          <w:sz w:val="24"/>
          <w:szCs w:val="24"/>
          <w:lang w:eastAsia="pt-BR"/>
        </w:rPr>
        <w:t>Revista Brasileira de Educação</w:t>
      </w:r>
      <w:r w:rsidRPr="00CF7528">
        <w:rPr>
          <w:rFonts w:ascii="Times New Roman" w:eastAsia="Times New Roman" w:hAnsi="Times New Roman" w:cs="Times New Roman"/>
          <w:sz w:val="24"/>
          <w:szCs w:val="24"/>
          <w:lang w:eastAsia="pt-BR"/>
        </w:rPr>
        <w:t>.  Maio /</w:t>
      </w:r>
      <w:proofErr w:type="spellStart"/>
      <w:r w:rsidRPr="00CF7528">
        <w:rPr>
          <w:rFonts w:ascii="Times New Roman" w:eastAsia="Times New Roman" w:hAnsi="Times New Roman" w:cs="Times New Roman"/>
          <w:sz w:val="24"/>
          <w:szCs w:val="24"/>
          <w:lang w:eastAsia="pt-BR"/>
        </w:rPr>
        <w:t>Jun</w:t>
      </w:r>
      <w:proofErr w:type="spellEnd"/>
      <w:r w:rsidRPr="00CF7528">
        <w:rPr>
          <w:rFonts w:ascii="Times New Roman" w:eastAsia="Times New Roman" w:hAnsi="Times New Roman" w:cs="Times New Roman"/>
          <w:sz w:val="24"/>
          <w:szCs w:val="24"/>
          <w:lang w:eastAsia="pt-BR"/>
        </w:rPr>
        <w:t xml:space="preserve"> /</w:t>
      </w:r>
      <w:proofErr w:type="spellStart"/>
      <w:r w:rsidRPr="00CF7528">
        <w:rPr>
          <w:rFonts w:ascii="Times New Roman" w:eastAsia="Times New Roman" w:hAnsi="Times New Roman" w:cs="Times New Roman"/>
          <w:sz w:val="24"/>
          <w:szCs w:val="24"/>
          <w:lang w:eastAsia="pt-BR"/>
        </w:rPr>
        <w:t>Jul</w:t>
      </w:r>
      <w:proofErr w:type="spellEnd"/>
      <w:r w:rsidRPr="00CF7528">
        <w:rPr>
          <w:rFonts w:ascii="Times New Roman" w:eastAsia="Times New Roman" w:hAnsi="Times New Roman" w:cs="Times New Roman"/>
          <w:sz w:val="24"/>
          <w:szCs w:val="24"/>
          <w:lang w:eastAsia="pt-BR"/>
        </w:rPr>
        <w:t xml:space="preserve"> /</w:t>
      </w:r>
      <w:proofErr w:type="spellStart"/>
      <w:r w:rsidRPr="00CF7528">
        <w:rPr>
          <w:rFonts w:ascii="Times New Roman" w:eastAsia="Times New Roman" w:hAnsi="Times New Roman" w:cs="Times New Roman"/>
          <w:sz w:val="24"/>
          <w:szCs w:val="24"/>
          <w:lang w:eastAsia="pt-BR"/>
        </w:rPr>
        <w:t>Ago</w:t>
      </w:r>
      <w:proofErr w:type="spellEnd"/>
      <w:r w:rsidRPr="00CF7528">
        <w:rPr>
          <w:rFonts w:ascii="Times New Roman" w:eastAsia="Times New Roman" w:hAnsi="Times New Roman" w:cs="Times New Roman"/>
          <w:sz w:val="24"/>
          <w:szCs w:val="24"/>
          <w:lang w:eastAsia="pt-BR"/>
        </w:rPr>
        <w:t xml:space="preserve"> 2004 No 26</w:t>
      </w:r>
    </w:p>
    <w:p w:rsidR="00231B5A" w:rsidRPr="00CF7528" w:rsidRDefault="00231B5A" w:rsidP="003B68E4">
      <w:pPr>
        <w:spacing w:after="0" w:line="240" w:lineRule="auto"/>
        <w:rPr>
          <w:rFonts w:ascii="Times New Roman" w:eastAsia="Times New Roman" w:hAnsi="Times New Roman" w:cs="Times New Roman"/>
          <w:sz w:val="24"/>
          <w:szCs w:val="24"/>
          <w:lang w:eastAsia="pt-BR"/>
        </w:rPr>
      </w:pPr>
    </w:p>
    <w:p w:rsidR="00231B5A" w:rsidRPr="00CF7528" w:rsidRDefault="00231B5A" w:rsidP="003B68E4">
      <w:pPr>
        <w:autoSpaceDE w:val="0"/>
        <w:autoSpaceDN w:val="0"/>
        <w:adjustRightInd w:val="0"/>
        <w:rPr>
          <w:rFonts w:ascii="Times New Roman" w:hAnsi="Times New Roman" w:cs="Times New Roman"/>
          <w:bCs/>
          <w:sz w:val="24"/>
          <w:szCs w:val="24"/>
        </w:rPr>
      </w:pPr>
      <w:r w:rsidRPr="00CF7528">
        <w:rPr>
          <w:rFonts w:ascii="Times New Roman" w:hAnsi="Times New Roman" w:cs="Times New Roman"/>
          <w:bCs/>
          <w:sz w:val="24"/>
          <w:szCs w:val="24"/>
        </w:rPr>
        <w:t xml:space="preserve">LOPES, Alice. NO </w:t>
      </w:r>
      <w:proofErr w:type="spellStart"/>
      <w:r w:rsidRPr="00CF7528">
        <w:rPr>
          <w:rFonts w:ascii="Times New Roman" w:hAnsi="Times New Roman" w:cs="Times New Roman"/>
          <w:bCs/>
          <w:sz w:val="24"/>
          <w:szCs w:val="24"/>
        </w:rPr>
        <w:t>habrá</w:t>
      </w:r>
      <w:proofErr w:type="spellEnd"/>
      <w:r w:rsidRPr="00CF7528">
        <w:rPr>
          <w:rFonts w:ascii="Times New Roman" w:hAnsi="Times New Roman" w:cs="Times New Roman"/>
          <w:bCs/>
          <w:sz w:val="24"/>
          <w:szCs w:val="24"/>
        </w:rPr>
        <w:t xml:space="preserve"> paz </w:t>
      </w:r>
      <w:proofErr w:type="spellStart"/>
      <w:r w:rsidRPr="00CF7528">
        <w:rPr>
          <w:rFonts w:ascii="Times New Roman" w:hAnsi="Times New Roman" w:cs="Times New Roman"/>
          <w:bCs/>
          <w:sz w:val="24"/>
          <w:szCs w:val="24"/>
        </w:rPr>
        <w:t>en</w:t>
      </w:r>
      <w:proofErr w:type="spellEnd"/>
      <w:r w:rsidRPr="00CF7528">
        <w:rPr>
          <w:rFonts w:ascii="Times New Roman" w:hAnsi="Times New Roman" w:cs="Times New Roman"/>
          <w:bCs/>
          <w:sz w:val="24"/>
          <w:szCs w:val="24"/>
        </w:rPr>
        <w:t xml:space="preserve"> </w:t>
      </w:r>
      <w:proofErr w:type="spellStart"/>
      <w:r w:rsidRPr="00CF7528">
        <w:rPr>
          <w:rFonts w:ascii="Times New Roman" w:hAnsi="Times New Roman" w:cs="Times New Roman"/>
          <w:bCs/>
          <w:sz w:val="24"/>
          <w:szCs w:val="24"/>
        </w:rPr>
        <w:t>la</w:t>
      </w:r>
      <w:proofErr w:type="spellEnd"/>
      <w:r w:rsidRPr="00CF7528">
        <w:rPr>
          <w:rFonts w:ascii="Times New Roman" w:hAnsi="Times New Roman" w:cs="Times New Roman"/>
          <w:bCs/>
          <w:sz w:val="24"/>
          <w:szCs w:val="24"/>
        </w:rPr>
        <w:t xml:space="preserve"> </w:t>
      </w:r>
      <w:proofErr w:type="spellStart"/>
      <w:r w:rsidRPr="00CF7528">
        <w:rPr>
          <w:rFonts w:ascii="Times New Roman" w:hAnsi="Times New Roman" w:cs="Times New Roman"/>
          <w:bCs/>
          <w:sz w:val="24"/>
          <w:szCs w:val="24"/>
        </w:rPr>
        <w:t>politica</w:t>
      </w:r>
      <w:proofErr w:type="spellEnd"/>
      <w:r w:rsidRPr="00CF7528">
        <w:rPr>
          <w:rFonts w:ascii="Times New Roman" w:hAnsi="Times New Roman" w:cs="Times New Roman"/>
          <w:bCs/>
          <w:sz w:val="24"/>
          <w:szCs w:val="24"/>
        </w:rPr>
        <w:t xml:space="preserve">. IN: Tucumán: </w:t>
      </w:r>
      <w:proofErr w:type="spellStart"/>
      <w:r w:rsidRPr="00CF7528">
        <w:rPr>
          <w:rFonts w:ascii="Times New Roman" w:hAnsi="Times New Roman" w:cs="Times New Roman"/>
          <w:bCs/>
          <w:sz w:val="24"/>
          <w:szCs w:val="24"/>
        </w:rPr>
        <w:t>Universidad</w:t>
      </w:r>
      <w:proofErr w:type="spellEnd"/>
      <w:r w:rsidRPr="00CF7528">
        <w:rPr>
          <w:rFonts w:ascii="Times New Roman" w:hAnsi="Times New Roman" w:cs="Times New Roman"/>
          <w:bCs/>
          <w:sz w:val="24"/>
          <w:szCs w:val="24"/>
        </w:rPr>
        <w:t xml:space="preserve"> de San Pablo/</w:t>
      </w:r>
      <w:proofErr w:type="spellStart"/>
      <w:r w:rsidRPr="00CF7528">
        <w:rPr>
          <w:rFonts w:ascii="Times New Roman" w:hAnsi="Times New Roman" w:cs="Times New Roman"/>
          <w:bCs/>
          <w:sz w:val="24"/>
          <w:szCs w:val="24"/>
        </w:rPr>
        <w:t>Fundación</w:t>
      </w:r>
      <w:proofErr w:type="spellEnd"/>
      <w:r w:rsidRPr="00CF7528">
        <w:rPr>
          <w:rFonts w:ascii="Times New Roman" w:hAnsi="Times New Roman" w:cs="Times New Roman"/>
          <w:bCs/>
          <w:sz w:val="24"/>
          <w:szCs w:val="24"/>
        </w:rPr>
        <w:t xml:space="preserve"> Casa </w:t>
      </w:r>
      <w:proofErr w:type="spellStart"/>
      <w:r w:rsidRPr="00CF7528">
        <w:rPr>
          <w:rFonts w:ascii="Times New Roman" w:hAnsi="Times New Roman" w:cs="Times New Roman"/>
          <w:bCs/>
          <w:sz w:val="24"/>
          <w:szCs w:val="24"/>
        </w:rPr>
        <w:t>del</w:t>
      </w:r>
      <w:proofErr w:type="spellEnd"/>
      <w:r w:rsidRPr="00CF7528">
        <w:rPr>
          <w:rFonts w:ascii="Times New Roman" w:hAnsi="Times New Roman" w:cs="Times New Roman"/>
          <w:bCs/>
          <w:sz w:val="24"/>
          <w:szCs w:val="24"/>
        </w:rPr>
        <w:t xml:space="preserve"> Pueblo. </w:t>
      </w:r>
      <w:r w:rsidRPr="00CF7528">
        <w:rPr>
          <w:rFonts w:ascii="Times New Roman" w:hAnsi="Times New Roman" w:cs="Times New Roman"/>
          <w:b/>
          <w:bCs/>
          <w:i/>
          <w:sz w:val="24"/>
          <w:szCs w:val="24"/>
        </w:rPr>
        <w:t>Debates y Combates</w:t>
      </w:r>
      <w:r w:rsidRPr="00CF7528">
        <w:rPr>
          <w:rFonts w:ascii="Times New Roman" w:hAnsi="Times New Roman" w:cs="Times New Roman"/>
          <w:bCs/>
          <w:sz w:val="24"/>
          <w:szCs w:val="24"/>
        </w:rPr>
        <w:t xml:space="preserve">. No. 6, </w:t>
      </w:r>
      <w:proofErr w:type="spellStart"/>
      <w:r w:rsidRPr="00CF7528">
        <w:rPr>
          <w:rFonts w:ascii="Times New Roman" w:hAnsi="Times New Roman" w:cs="Times New Roman"/>
          <w:bCs/>
          <w:sz w:val="24"/>
          <w:szCs w:val="24"/>
        </w:rPr>
        <w:t>mayo</w:t>
      </w:r>
      <w:proofErr w:type="spellEnd"/>
      <w:r w:rsidRPr="00CF7528">
        <w:rPr>
          <w:rFonts w:ascii="Times New Roman" w:hAnsi="Times New Roman" w:cs="Times New Roman"/>
          <w:bCs/>
          <w:sz w:val="24"/>
          <w:szCs w:val="24"/>
        </w:rPr>
        <w:t>, 2014.</w:t>
      </w:r>
    </w:p>
    <w:p w:rsidR="00C76E0A" w:rsidRPr="00CF7528" w:rsidRDefault="00C76E0A" w:rsidP="003B68E4">
      <w:pPr>
        <w:spacing w:before="240" w:after="0" w:line="240" w:lineRule="auto"/>
        <w:rPr>
          <w:rFonts w:ascii="Times New Roman" w:hAnsi="Times New Roman" w:cs="Times New Roman"/>
          <w:sz w:val="24"/>
          <w:szCs w:val="24"/>
        </w:rPr>
      </w:pPr>
      <w:r w:rsidRPr="00CF7528">
        <w:rPr>
          <w:rFonts w:ascii="Times New Roman" w:hAnsi="Times New Roman" w:cs="Times New Roman"/>
          <w:sz w:val="24"/>
          <w:szCs w:val="24"/>
        </w:rPr>
        <w:t xml:space="preserve">LOPES, A.C.; MACEDO, E (a). </w:t>
      </w:r>
      <w:r w:rsidRPr="003B68E4">
        <w:rPr>
          <w:rFonts w:ascii="Times New Roman" w:hAnsi="Times New Roman" w:cs="Times New Roman"/>
          <w:b/>
          <w:i/>
          <w:sz w:val="24"/>
          <w:szCs w:val="24"/>
        </w:rPr>
        <w:t>Teorias de Currículo</w:t>
      </w:r>
      <w:r w:rsidRPr="00CF7528">
        <w:rPr>
          <w:rFonts w:ascii="Times New Roman" w:hAnsi="Times New Roman" w:cs="Times New Roman"/>
          <w:sz w:val="24"/>
          <w:szCs w:val="24"/>
        </w:rPr>
        <w:t xml:space="preserve">. São Paulo: Cortez, 2011. </w:t>
      </w:r>
    </w:p>
    <w:p w:rsidR="00231B5A" w:rsidRPr="00CF7528" w:rsidRDefault="00231B5A" w:rsidP="003B68E4">
      <w:pPr>
        <w:pStyle w:val="Corpodetexto"/>
        <w:spacing w:before="240" w:line="240" w:lineRule="auto"/>
        <w:rPr>
          <w:rFonts w:ascii="Times New Roman" w:hAnsi="Times New Roman" w:cs="Times New Roman"/>
          <w:b/>
          <w:sz w:val="24"/>
          <w:szCs w:val="24"/>
        </w:rPr>
      </w:pPr>
      <w:r w:rsidRPr="00CF7528">
        <w:rPr>
          <w:rFonts w:ascii="Times New Roman" w:hAnsi="Times New Roman" w:cs="Times New Roman"/>
          <w:sz w:val="24"/>
          <w:szCs w:val="24"/>
        </w:rPr>
        <w:t xml:space="preserve">NÓVOA, A. </w:t>
      </w:r>
      <w:r w:rsidRPr="003B68E4">
        <w:rPr>
          <w:rFonts w:ascii="Times New Roman" w:hAnsi="Times New Roman" w:cs="Times New Roman"/>
          <w:b/>
          <w:i/>
          <w:sz w:val="24"/>
          <w:szCs w:val="24"/>
        </w:rPr>
        <w:t>Os professores e a sua formação</w:t>
      </w:r>
      <w:r w:rsidRPr="00CF7528">
        <w:rPr>
          <w:rFonts w:ascii="Times New Roman" w:hAnsi="Times New Roman" w:cs="Times New Roman"/>
          <w:sz w:val="24"/>
          <w:szCs w:val="24"/>
        </w:rPr>
        <w:t>. Lisboa: Publicações Dom Quixote, 1992.</w:t>
      </w:r>
    </w:p>
    <w:p w:rsidR="00231B5A" w:rsidRPr="00CF7528" w:rsidRDefault="00231B5A" w:rsidP="003B68E4">
      <w:pPr>
        <w:rPr>
          <w:rFonts w:ascii="Times New Roman" w:eastAsia="Calibri" w:hAnsi="Times New Roman" w:cs="Times New Roman"/>
          <w:sz w:val="24"/>
          <w:szCs w:val="24"/>
          <w:lang w:val="es-ES"/>
        </w:rPr>
      </w:pPr>
      <w:r w:rsidRPr="00CF7528">
        <w:rPr>
          <w:rFonts w:ascii="Times New Roman" w:eastAsia="Calibri" w:hAnsi="Times New Roman" w:cs="Times New Roman"/>
          <w:sz w:val="24"/>
          <w:szCs w:val="24"/>
          <w:lang w:val="it-IT"/>
        </w:rPr>
        <w:t xml:space="preserve">PIMENTA, S. G. (Org.). </w:t>
      </w:r>
      <w:r w:rsidRPr="003B68E4">
        <w:rPr>
          <w:rFonts w:ascii="Times New Roman" w:eastAsia="Calibri" w:hAnsi="Times New Roman" w:cs="Times New Roman"/>
          <w:b/>
          <w:i/>
          <w:sz w:val="24"/>
          <w:szCs w:val="24"/>
        </w:rPr>
        <w:t>Saberes pedagógicos e atividade docente</w:t>
      </w:r>
      <w:r w:rsidRPr="00CF7528">
        <w:rPr>
          <w:rFonts w:ascii="Times New Roman" w:eastAsia="Calibri" w:hAnsi="Times New Roman" w:cs="Times New Roman"/>
          <w:sz w:val="24"/>
          <w:szCs w:val="24"/>
        </w:rPr>
        <w:t xml:space="preserve">. </w:t>
      </w:r>
      <w:r w:rsidRPr="00CF7528">
        <w:rPr>
          <w:rFonts w:ascii="Times New Roman" w:eastAsia="Calibri" w:hAnsi="Times New Roman" w:cs="Times New Roman"/>
          <w:sz w:val="24"/>
          <w:szCs w:val="24"/>
          <w:lang w:val="es-ES"/>
        </w:rPr>
        <w:t>São Paulo: Cortez, 2003.</w:t>
      </w:r>
    </w:p>
    <w:p w:rsidR="00231B5A" w:rsidRPr="00CF7528" w:rsidRDefault="00231B5A" w:rsidP="003B68E4">
      <w:pPr>
        <w:spacing w:after="0" w:line="240" w:lineRule="auto"/>
        <w:rPr>
          <w:rFonts w:ascii="Times New Roman" w:eastAsia="Calibri" w:hAnsi="Times New Roman" w:cs="Times New Roman"/>
          <w:sz w:val="24"/>
          <w:szCs w:val="24"/>
        </w:rPr>
      </w:pPr>
      <w:r w:rsidRPr="00CF7528">
        <w:rPr>
          <w:rFonts w:ascii="Times New Roman" w:eastAsia="Calibri" w:hAnsi="Times New Roman" w:cs="Times New Roman"/>
          <w:sz w:val="24"/>
          <w:szCs w:val="24"/>
        </w:rPr>
        <w:t xml:space="preserve">SCHEIBE, L. Valorização e formação dos professores para a educação básica: questões desafiadoras para um novo plano nacional de educação. </w:t>
      </w:r>
      <w:r w:rsidRPr="003B68E4">
        <w:rPr>
          <w:rFonts w:ascii="Times New Roman" w:eastAsia="Calibri" w:hAnsi="Times New Roman" w:cs="Times New Roman"/>
          <w:b/>
          <w:i/>
          <w:sz w:val="24"/>
          <w:szCs w:val="24"/>
        </w:rPr>
        <w:t>Educ</w:t>
      </w:r>
      <w:r w:rsidR="00154D11" w:rsidRPr="003B68E4">
        <w:rPr>
          <w:rFonts w:ascii="Times New Roman" w:eastAsia="Calibri" w:hAnsi="Times New Roman" w:cs="Times New Roman"/>
          <w:b/>
          <w:i/>
          <w:sz w:val="24"/>
          <w:szCs w:val="24"/>
        </w:rPr>
        <w:t>ação</w:t>
      </w:r>
      <w:r w:rsidR="003B68E4" w:rsidRPr="003B68E4">
        <w:rPr>
          <w:rFonts w:ascii="Times New Roman" w:eastAsia="Calibri" w:hAnsi="Times New Roman" w:cs="Times New Roman"/>
          <w:b/>
          <w:i/>
          <w:sz w:val="24"/>
          <w:szCs w:val="24"/>
        </w:rPr>
        <w:t xml:space="preserve"> </w:t>
      </w:r>
      <w:r w:rsidR="00154D11" w:rsidRPr="003B68E4">
        <w:rPr>
          <w:rFonts w:ascii="Times New Roman" w:eastAsia="Calibri" w:hAnsi="Times New Roman" w:cs="Times New Roman"/>
          <w:b/>
          <w:i/>
          <w:sz w:val="24"/>
          <w:szCs w:val="24"/>
        </w:rPr>
        <w:t>&amp;</w:t>
      </w:r>
      <w:r w:rsidR="003B68E4" w:rsidRPr="003B68E4">
        <w:rPr>
          <w:rFonts w:ascii="Times New Roman" w:eastAsia="Calibri" w:hAnsi="Times New Roman" w:cs="Times New Roman"/>
          <w:b/>
          <w:i/>
          <w:sz w:val="24"/>
          <w:szCs w:val="24"/>
        </w:rPr>
        <w:t xml:space="preserve"> </w:t>
      </w:r>
      <w:proofErr w:type="gramStart"/>
      <w:r w:rsidRPr="003B68E4">
        <w:rPr>
          <w:rFonts w:ascii="Times New Roman" w:eastAsia="Calibri" w:hAnsi="Times New Roman" w:cs="Times New Roman"/>
          <w:b/>
          <w:i/>
          <w:sz w:val="24"/>
          <w:szCs w:val="24"/>
        </w:rPr>
        <w:t>Soc</w:t>
      </w:r>
      <w:r w:rsidR="00154D11" w:rsidRPr="003B68E4">
        <w:rPr>
          <w:rFonts w:ascii="Times New Roman" w:eastAsia="Calibri" w:hAnsi="Times New Roman" w:cs="Times New Roman"/>
          <w:b/>
          <w:i/>
          <w:sz w:val="24"/>
          <w:szCs w:val="24"/>
        </w:rPr>
        <w:t>iedade</w:t>
      </w:r>
      <w:r w:rsidRPr="00CF7528">
        <w:rPr>
          <w:rFonts w:ascii="Times New Roman" w:eastAsia="Calibri" w:hAnsi="Times New Roman" w:cs="Times New Roman"/>
          <w:sz w:val="24"/>
          <w:szCs w:val="24"/>
        </w:rPr>
        <w:t>.,</w:t>
      </w:r>
      <w:proofErr w:type="gramEnd"/>
      <w:r w:rsidRPr="00CF7528">
        <w:rPr>
          <w:rFonts w:ascii="Times New Roman" w:eastAsia="Calibri" w:hAnsi="Times New Roman" w:cs="Times New Roman"/>
          <w:sz w:val="24"/>
          <w:szCs w:val="24"/>
        </w:rPr>
        <w:t xml:space="preserve"> Campinas, v. 31, n. 112, p. 981-1000, 2008.</w:t>
      </w:r>
    </w:p>
    <w:p w:rsidR="00231B5A" w:rsidRPr="00CF7528" w:rsidRDefault="00231B5A" w:rsidP="003B68E4">
      <w:pPr>
        <w:autoSpaceDE w:val="0"/>
        <w:autoSpaceDN w:val="0"/>
        <w:adjustRightInd w:val="0"/>
        <w:spacing w:after="0" w:line="240" w:lineRule="auto"/>
        <w:rPr>
          <w:rFonts w:ascii="Times New Roman" w:eastAsia="Calibri" w:hAnsi="Times New Roman" w:cs="Times New Roman"/>
          <w:sz w:val="24"/>
          <w:szCs w:val="24"/>
          <w:lang w:val="pt-PT" w:bidi="en-US"/>
        </w:rPr>
      </w:pPr>
    </w:p>
    <w:p w:rsidR="00231B5A" w:rsidRPr="00CF7528" w:rsidRDefault="00231B5A" w:rsidP="003B68E4">
      <w:pPr>
        <w:spacing w:after="0" w:line="240" w:lineRule="auto"/>
        <w:rPr>
          <w:rFonts w:ascii="Times New Roman" w:eastAsia="Times New Roman" w:hAnsi="Times New Roman" w:cs="Times New Roman"/>
          <w:sz w:val="24"/>
          <w:szCs w:val="24"/>
          <w:lang w:eastAsia="pt-BR"/>
        </w:rPr>
      </w:pPr>
      <w:r w:rsidRPr="00CF7528">
        <w:rPr>
          <w:rFonts w:ascii="Times New Roman" w:eastAsia="Times New Roman" w:hAnsi="Times New Roman" w:cs="Times New Roman"/>
          <w:sz w:val="24"/>
          <w:szCs w:val="24"/>
          <w:lang w:eastAsia="pt-BR"/>
        </w:rPr>
        <w:t xml:space="preserve">STOER, Stephen; MAGALHÃES, António. </w:t>
      </w:r>
      <w:r w:rsidRPr="003B68E4">
        <w:rPr>
          <w:rFonts w:ascii="Times New Roman" w:eastAsia="Times New Roman" w:hAnsi="Times New Roman" w:cs="Times New Roman"/>
          <w:b/>
          <w:i/>
          <w:sz w:val="24"/>
          <w:szCs w:val="24"/>
          <w:lang w:eastAsia="pt-BR"/>
        </w:rPr>
        <w:t>A diferença somos nós</w:t>
      </w:r>
      <w:r w:rsidRPr="00CF7528">
        <w:rPr>
          <w:rFonts w:ascii="Times New Roman" w:eastAsia="Times New Roman" w:hAnsi="Times New Roman" w:cs="Times New Roman"/>
          <w:sz w:val="24"/>
          <w:szCs w:val="24"/>
          <w:lang w:eastAsia="pt-BR"/>
        </w:rPr>
        <w:t>. A gestão da mudança social e as políticas educativas e sociais. Porto: Edições Afrontamento, 2005</w:t>
      </w:r>
    </w:p>
    <w:p w:rsidR="00231B5A" w:rsidRPr="00CF7528" w:rsidRDefault="00231B5A" w:rsidP="003B68E4">
      <w:pPr>
        <w:spacing w:after="0" w:line="360" w:lineRule="auto"/>
        <w:rPr>
          <w:rFonts w:ascii="Times New Roman" w:hAnsi="Times New Roman" w:cs="Times New Roman"/>
          <w:sz w:val="24"/>
          <w:szCs w:val="24"/>
        </w:rPr>
      </w:pPr>
    </w:p>
    <w:p w:rsidR="008345BA" w:rsidRPr="00CF7528" w:rsidRDefault="008345BA" w:rsidP="003B68E4">
      <w:pPr>
        <w:spacing w:after="0" w:line="360" w:lineRule="auto"/>
        <w:rPr>
          <w:rFonts w:ascii="Times New Roman" w:eastAsia="Calibri" w:hAnsi="Times New Roman" w:cs="Times New Roman"/>
          <w:sz w:val="24"/>
          <w:szCs w:val="24"/>
        </w:rPr>
      </w:pPr>
    </w:p>
    <w:sectPr w:rsidR="008345BA" w:rsidRPr="00CF7528" w:rsidSect="009A51F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285" w:rsidRDefault="00233285" w:rsidP="007E672B">
      <w:pPr>
        <w:spacing w:after="0" w:line="240" w:lineRule="auto"/>
      </w:pPr>
      <w:r>
        <w:separator/>
      </w:r>
    </w:p>
  </w:endnote>
  <w:endnote w:type="continuationSeparator" w:id="0">
    <w:p w:rsidR="00233285" w:rsidRDefault="00233285" w:rsidP="007E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ppleGaramond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285" w:rsidRDefault="00233285" w:rsidP="007E672B">
      <w:pPr>
        <w:spacing w:after="0" w:line="240" w:lineRule="auto"/>
      </w:pPr>
      <w:r>
        <w:separator/>
      </w:r>
    </w:p>
  </w:footnote>
  <w:footnote w:type="continuationSeparator" w:id="0">
    <w:p w:rsidR="00233285" w:rsidRDefault="00233285" w:rsidP="007E672B">
      <w:pPr>
        <w:spacing w:after="0" w:line="240" w:lineRule="auto"/>
      </w:pPr>
      <w:r>
        <w:continuationSeparator/>
      </w:r>
    </w:p>
  </w:footnote>
  <w:footnote w:id="1">
    <w:p w:rsidR="00DF0F24" w:rsidRDefault="00DF0F24" w:rsidP="007E672B">
      <w:pPr>
        <w:pStyle w:val="Textodenotaderodap"/>
        <w:rPr>
          <w:sz w:val="22"/>
          <w:szCs w:val="22"/>
        </w:rPr>
      </w:pPr>
      <w:r>
        <w:rPr>
          <w:rStyle w:val="Refdenotaderodap"/>
        </w:rPr>
        <w:footnoteRef/>
      </w:r>
      <w:r>
        <w:t xml:space="preserve"> NCG: Doutora em Educação. </w:t>
      </w:r>
      <w:hyperlink r:id="rId1" w:history="1">
        <w:r w:rsidRPr="00A309B1">
          <w:rPr>
            <w:rStyle w:val="Hyperlink"/>
          </w:rPr>
          <w:t>neidecguedes@hotmail.com</w:t>
        </w:r>
      </w:hyperlink>
    </w:p>
    <w:p w:rsidR="00DF0F24" w:rsidRDefault="00DF0F24" w:rsidP="007E672B">
      <w:pPr>
        <w:pStyle w:val="Textodenotaderodap"/>
        <w:rPr>
          <w:sz w:val="22"/>
          <w:szCs w:val="22"/>
        </w:rPr>
      </w:pPr>
      <w:r>
        <w:rPr>
          <w:sz w:val="22"/>
          <w:szCs w:val="22"/>
        </w:rPr>
        <w:t xml:space="preserve">  RCPF: Doutora em Educação. </w:t>
      </w:r>
      <w:hyperlink r:id="rId2" w:history="1">
        <w:r w:rsidRPr="00A309B1">
          <w:rPr>
            <w:rStyle w:val="Hyperlink"/>
            <w:sz w:val="22"/>
            <w:szCs w:val="22"/>
          </w:rPr>
          <w:t>rcfrangella@gmail.com</w:t>
        </w:r>
      </w:hyperlink>
    </w:p>
    <w:p w:rsidR="00DF0F24" w:rsidRPr="00AF3031" w:rsidRDefault="00DF0F24" w:rsidP="007E672B">
      <w:pPr>
        <w:pStyle w:val="Textodenotaderodap"/>
        <w:rPr>
          <w:rFonts w:ascii="Times New Roman" w:hAnsi="Times New Roman" w:cs="Times New Roman"/>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2B"/>
    <w:rsid w:val="00025860"/>
    <w:rsid w:val="00096583"/>
    <w:rsid w:val="000A6CA6"/>
    <w:rsid w:val="00154C48"/>
    <w:rsid w:val="00154D11"/>
    <w:rsid w:val="001B2284"/>
    <w:rsid w:val="00231B5A"/>
    <w:rsid w:val="00233285"/>
    <w:rsid w:val="00252E03"/>
    <w:rsid w:val="00351EDA"/>
    <w:rsid w:val="003632BF"/>
    <w:rsid w:val="003733C5"/>
    <w:rsid w:val="003B68E4"/>
    <w:rsid w:val="00463FA2"/>
    <w:rsid w:val="00477C98"/>
    <w:rsid w:val="0051463B"/>
    <w:rsid w:val="00552081"/>
    <w:rsid w:val="00596548"/>
    <w:rsid w:val="005D13A5"/>
    <w:rsid w:val="00696BD0"/>
    <w:rsid w:val="006C07BE"/>
    <w:rsid w:val="0071101B"/>
    <w:rsid w:val="0076055C"/>
    <w:rsid w:val="007D3B67"/>
    <w:rsid w:val="007E672B"/>
    <w:rsid w:val="007F1B2A"/>
    <w:rsid w:val="008345BA"/>
    <w:rsid w:val="008B23D4"/>
    <w:rsid w:val="008F11C0"/>
    <w:rsid w:val="00966531"/>
    <w:rsid w:val="009A51F5"/>
    <w:rsid w:val="00A022CD"/>
    <w:rsid w:val="00A46447"/>
    <w:rsid w:val="00A72982"/>
    <w:rsid w:val="00A8466A"/>
    <w:rsid w:val="00AE3EC9"/>
    <w:rsid w:val="00B30B54"/>
    <w:rsid w:val="00C27636"/>
    <w:rsid w:val="00C76E0A"/>
    <w:rsid w:val="00CC322B"/>
    <w:rsid w:val="00CF7528"/>
    <w:rsid w:val="00D07B4E"/>
    <w:rsid w:val="00D17D6B"/>
    <w:rsid w:val="00D7468A"/>
    <w:rsid w:val="00DB0ABE"/>
    <w:rsid w:val="00DF0F24"/>
    <w:rsid w:val="00DF3055"/>
    <w:rsid w:val="00EE4EBE"/>
    <w:rsid w:val="00F433F1"/>
    <w:rsid w:val="00FB1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644EE2E-AB68-4A5C-A331-0BADA785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72B"/>
    <w:pPr>
      <w:spacing w:after="200" w:line="276" w:lineRule="auto"/>
    </w:pPr>
    <w:rPr>
      <w:rFonts w:eastAsiaTheme="minorHAnsi"/>
      <w:sz w:val="22"/>
      <w:szCs w:val="22"/>
    </w:rPr>
  </w:style>
  <w:style w:type="paragraph" w:styleId="Ttulo3">
    <w:name w:val="heading 3"/>
    <w:basedOn w:val="Normal"/>
    <w:link w:val="Heading3Char"/>
    <w:uiPriority w:val="9"/>
    <w:qFormat/>
    <w:rsid w:val="007E672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3Char">
    <w:name w:val="Heading 3 Char"/>
    <w:basedOn w:val="Fontepargpadro"/>
    <w:link w:val="Ttulo3"/>
    <w:uiPriority w:val="9"/>
    <w:rsid w:val="007E672B"/>
    <w:rPr>
      <w:rFonts w:ascii="Times New Roman" w:eastAsia="Times New Roman" w:hAnsi="Times New Roman" w:cs="Times New Roman"/>
      <w:b/>
      <w:bCs/>
      <w:sz w:val="27"/>
      <w:szCs w:val="27"/>
      <w:lang w:eastAsia="pt-BR"/>
    </w:rPr>
  </w:style>
  <w:style w:type="paragraph" w:styleId="Textodenotaderodap">
    <w:name w:val="footnote text"/>
    <w:basedOn w:val="Normal"/>
    <w:link w:val="FootnoteTextChar"/>
    <w:unhideWhenUsed/>
    <w:rsid w:val="007E672B"/>
    <w:pPr>
      <w:spacing w:after="0" w:line="240" w:lineRule="auto"/>
    </w:pPr>
    <w:rPr>
      <w:sz w:val="20"/>
      <w:szCs w:val="20"/>
    </w:rPr>
  </w:style>
  <w:style w:type="character" w:customStyle="1" w:styleId="FootnoteTextChar">
    <w:name w:val="Footnote Text Char"/>
    <w:basedOn w:val="Fontepargpadro"/>
    <w:link w:val="Textodenotaderodap"/>
    <w:rsid w:val="007E672B"/>
    <w:rPr>
      <w:rFonts w:eastAsiaTheme="minorHAnsi"/>
      <w:sz w:val="20"/>
      <w:szCs w:val="20"/>
    </w:rPr>
  </w:style>
  <w:style w:type="character" w:styleId="Refdenotaderodap">
    <w:name w:val="footnote reference"/>
    <w:basedOn w:val="Fontepargpadro"/>
    <w:semiHidden/>
    <w:unhideWhenUsed/>
    <w:rsid w:val="007E672B"/>
    <w:rPr>
      <w:vertAlign w:val="superscript"/>
    </w:rPr>
  </w:style>
  <w:style w:type="paragraph" w:styleId="NormalWeb">
    <w:name w:val="Normal (Web)"/>
    <w:basedOn w:val="Normal"/>
    <w:uiPriority w:val="99"/>
    <w:unhideWhenUsed/>
    <w:rsid w:val="007E67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E672B"/>
    <w:rPr>
      <w:color w:val="0000FF" w:themeColor="hyperlink"/>
      <w:u w:val="single"/>
    </w:rPr>
  </w:style>
  <w:style w:type="paragraph" w:styleId="Corpodetexto3">
    <w:name w:val="Body Text 3"/>
    <w:basedOn w:val="Normal"/>
    <w:link w:val="BodyText3Char"/>
    <w:semiHidden/>
    <w:rsid w:val="007F1B2A"/>
    <w:pPr>
      <w:spacing w:after="0" w:line="360" w:lineRule="auto"/>
      <w:jc w:val="both"/>
    </w:pPr>
    <w:rPr>
      <w:rFonts w:ascii="Times New Roman" w:eastAsia="Times New Roman" w:hAnsi="Times New Roman" w:cs="Times New Roman"/>
      <w:sz w:val="24"/>
      <w:lang w:eastAsia="pt-BR"/>
    </w:rPr>
  </w:style>
  <w:style w:type="character" w:customStyle="1" w:styleId="BodyText3Char">
    <w:name w:val="Body Text 3 Char"/>
    <w:basedOn w:val="Fontepargpadro"/>
    <w:link w:val="Corpodetexto3"/>
    <w:semiHidden/>
    <w:rsid w:val="007F1B2A"/>
    <w:rPr>
      <w:rFonts w:ascii="Times New Roman" w:eastAsia="Times New Roman" w:hAnsi="Times New Roman" w:cs="Times New Roman"/>
      <w:szCs w:val="22"/>
      <w:lang w:eastAsia="pt-BR"/>
    </w:rPr>
  </w:style>
  <w:style w:type="paragraph" w:customStyle="1" w:styleId="CitaoIntensa1">
    <w:name w:val="Citação Intensa1"/>
    <w:basedOn w:val="Normal"/>
    <w:link w:val="IntenseQuoteChar"/>
    <w:autoRedefine/>
    <w:rsid w:val="00A8466A"/>
    <w:pPr>
      <w:spacing w:after="0" w:line="240" w:lineRule="auto"/>
      <w:ind w:left="2268"/>
      <w:jc w:val="both"/>
    </w:pPr>
    <w:rPr>
      <w:rFonts w:ascii="Times New Roman" w:eastAsia="Calibri" w:hAnsi="Times New Roman" w:cs="Times New Roman"/>
      <w:color w:val="000000"/>
      <w:spacing w:val="-2"/>
      <w:sz w:val="20"/>
      <w:szCs w:val="20"/>
      <w:lang w:eastAsia="pt-BR"/>
    </w:rPr>
  </w:style>
  <w:style w:type="character" w:customStyle="1" w:styleId="IntenseQuoteChar">
    <w:name w:val="Intense Quote Char"/>
    <w:link w:val="CitaoIntensa1"/>
    <w:locked/>
    <w:rsid w:val="00A8466A"/>
    <w:rPr>
      <w:rFonts w:ascii="Times New Roman" w:eastAsia="Calibri" w:hAnsi="Times New Roman" w:cs="Times New Roman"/>
      <w:color w:val="000000"/>
      <w:spacing w:val="-2"/>
      <w:sz w:val="20"/>
      <w:szCs w:val="20"/>
      <w:lang w:eastAsia="pt-BR"/>
    </w:rPr>
  </w:style>
  <w:style w:type="paragraph" w:styleId="TextosemFormatao">
    <w:name w:val="Plain Text"/>
    <w:basedOn w:val="Normal"/>
    <w:link w:val="PlainTextChar"/>
    <w:rsid w:val="008345BA"/>
    <w:pPr>
      <w:spacing w:after="0" w:line="240" w:lineRule="auto"/>
    </w:pPr>
    <w:rPr>
      <w:rFonts w:ascii="Courier New" w:eastAsia="Times New Roman" w:hAnsi="Courier New" w:cs="Times New Roman"/>
      <w:sz w:val="20"/>
      <w:szCs w:val="20"/>
      <w:lang w:val="en-US" w:eastAsia="x-none"/>
    </w:rPr>
  </w:style>
  <w:style w:type="character" w:customStyle="1" w:styleId="PlainTextChar">
    <w:name w:val="Plain Text Char"/>
    <w:basedOn w:val="Fontepargpadro"/>
    <w:link w:val="TextosemFormatao"/>
    <w:rsid w:val="008345BA"/>
    <w:rPr>
      <w:rFonts w:ascii="Courier New" w:eastAsia="Times New Roman" w:hAnsi="Courier New" w:cs="Times New Roman"/>
      <w:sz w:val="20"/>
      <w:szCs w:val="20"/>
      <w:lang w:val="en-US" w:eastAsia="x-none"/>
    </w:rPr>
  </w:style>
  <w:style w:type="paragraph" w:styleId="Corpodetexto">
    <w:name w:val="Body Text"/>
    <w:basedOn w:val="Normal"/>
    <w:link w:val="BodyTextChar"/>
    <w:uiPriority w:val="99"/>
    <w:semiHidden/>
    <w:unhideWhenUsed/>
    <w:rsid w:val="00231B5A"/>
    <w:pPr>
      <w:spacing w:after="120"/>
    </w:pPr>
  </w:style>
  <w:style w:type="character" w:customStyle="1" w:styleId="BodyTextChar">
    <w:name w:val="Body Text Char"/>
    <w:basedOn w:val="Fontepargpadro"/>
    <w:link w:val="Corpodetexto"/>
    <w:uiPriority w:val="99"/>
    <w:semiHidden/>
    <w:rsid w:val="00231B5A"/>
    <w:rPr>
      <w:rFonts w:eastAsiaTheme="minorHAnsi"/>
      <w:sz w:val="22"/>
      <w:szCs w:val="22"/>
    </w:rPr>
  </w:style>
  <w:style w:type="paragraph" w:customStyle="1" w:styleId="Textodecomentrio1">
    <w:name w:val="Texto de comentário1"/>
    <w:basedOn w:val="Normal"/>
    <w:rsid w:val="003733C5"/>
    <w:pPr>
      <w:suppressAutoHyphens/>
      <w:spacing w:after="0" w:line="240" w:lineRule="auto"/>
    </w:pPr>
    <w:rPr>
      <w:rFonts w:ascii="Times New Roman" w:eastAsia="Times New Roman" w:hAnsi="Times New Roman" w:cs="Times New Roman"/>
      <w:sz w:val="20"/>
      <w:szCs w:val="20"/>
      <w:lang w:eastAsia="ar-SA"/>
    </w:rPr>
  </w:style>
  <w:style w:type="character" w:styleId="Refdecomentrio">
    <w:name w:val="annotation reference"/>
    <w:basedOn w:val="Fontepargpadro"/>
    <w:uiPriority w:val="99"/>
    <w:semiHidden/>
    <w:unhideWhenUsed/>
    <w:rsid w:val="00D07B4E"/>
    <w:rPr>
      <w:sz w:val="18"/>
      <w:szCs w:val="18"/>
    </w:rPr>
  </w:style>
  <w:style w:type="paragraph" w:styleId="Textodecomentrio">
    <w:name w:val="annotation text"/>
    <w:basedOn w:val="Normal"/>
    <w:link w:val="CommentTextChar"/>
    <w:uiPriority w:val="99"/>
    <w:semiHidden/>
    <w:unhideWhenUsed/>
    <w:rsid w:val="00D07B4E"/>
    <w:pPr>
      <w:spacing w:line="240" w:lineRule="auto"/>
    </w:pPr>
    <w:rPr>
      <w:sz w:val="24"/>
      <w:szCs w:val="24"/>
    </w:rPr>
  </w:style>
  <w:style w:type="character" w:customStyle="1" w:styleId="CommentTextChar">
    <w:name w:val="Comment Text Char"/>
    <w:basedOn w:val="Fontepargpadro"/>
    <w:link w:val="Textodecomentrio"/>
    <w:uiPriority w:val="99"/>
    <w:semiHidden/>
    <w:rsid w:val="00D07B4E"/>
    <w:rPr>
      <w:rFonts w:eastAsiaTheme="minorHAnsi"/>
    </w:rPr>
  </w:style>
  <w:style w:type="paragraph" w:styleId="Assuntodocomentrio">
    <w:name w:val="annotation subject"/>
    <w:basedOn w:val="Textodecomentrio"/>
    <w:next w:val="Textodecomentrio"/>
    <w:link w:val="CommentSubjectChar"/>
    <w:uiPriority w:val="99"/>
    <w:semiHidden/>
    <w:unhideWhenUsed/>
    <w:rsid w:val="00D07B4E"/>
    <w:rPr>
      <w:b/>
      <w:bCs/>
      <w:sz w:val="20"/>
      <w:szCs w:val="20"/>
    </w:rPr>
  </w:style>
  <w:style w:type="character" w:customStyle="1" w:styleId="CommentSubjectChar">
    <w:name w:val="Comment Subject Char"/>
    <w:basedOn w:val="CommentTextChar"/>
    <w:link w:val="Assuntodocomentrio"/>
    <w:uiPriority w:val="99"/>
    <w:semiHidden/>
    <w:rsid w:val="00D07B4E"/>
    <w:rPr>
      <w:rFonts w:eastAsiaTheme="minorHAnsi"/>
      <w:b/>
      <w:bCs/>
      <w:sz w:val="20"/>
      <w:szCs w:val="20"/>
    </w:rPr>
  </w:style>
  <w:style w:type="paragraph" w:styleId="Textodebalo">
    <w:name w:val="Balloon Text"/>
    <w:basedOn w:val="Normal"/>
    <w:link w:val="BalloonTextChar"/>
    <w:uiPriority w:val="99"/>
    <w:semiHidden/>
    <w:unhideWhenUsed/>
    <w:rsid w:val="00D07B4E"/>
    <w:pPr>
      <w:spacing w:after="0" w:line="240" w:lineRule="auto"/>
    </w:pPr>
    <w:rPr>
      <w:rFonts w:ascii="Lucida Grande" w:hAnsi="Lucida Grande" w:cs="Lucida Grande"/>
      <w:sz w:val="18"/>
      <w:szCs w:val="18"/>
    </w:rPr>
  </w:style>
  <w:style w:type="character" w:customStyle="1" w:styleId="BalloonTextChar">
    <w:name w:val="Balloon Text Char"/>
    <w:basedOn w:val="Fontepargpadro"/>
    <w:link w:val="Textodebalo"/>
    <w:uiPriority w:val="99"/>
    <w:semiHidden/>
    <w:rsid w:val="00D07B4E"/>
    <w:rPr>
      <w:rFonts w:ascii="Lucida Grande" w:eastAsiaTheme="minorHAnsi" w:hAnsi="Lucida Grande" w:cs="Lucida Grande"/>
      <w:sz w:val="18"/>
      <w:szCs w:val="18"/>
    </w:rPr>
  </w:style>
  <w:style w:type="character" w:customStyle="1" w:styleId="article-title">
    <w:name w:val="article-title"/>
    <w:basedOn w:val="Fontepargpadro"/>
    <w:rsid w:val="008B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0921">
      <w:bodyDiv w:val="1"/>
      <w:marLeft w:val="0"/>
      <w:marRight w:val="0"/>
      <w:marTop w:val="0"/>
      <w:marBottom w:val="0"/>
      <w:divBdr>
        <w:top w:val="none" w:sz="0" w:space="0" w:color="auto"/>
        <w:left w:val="none" w:sz="0" w:space="0" w:color="auto"/>
        <w:bottom w:val="none" w:sz="0" w:space="0" w:color="auto"/>
        <w:right w:val="none" w:sz="0" w:space="0" w:color="auto"/>
      </w:divBdr>
      <w:divsChild>
        <w:div w:id="265160608">
          <w:marLeft w:val="0"/>
          <w:marRight w:val="0"/>
          <w:marTop w:val="0"/>
          <w:marBottom w:val="0"/>
          <w:divBdr>
            <w:top w:val="none" w:sz="0" w:space="0" w:color="auto"/>
            <w:left w:val="none" w:sz="0" w:space="0" w:color="auto"/>
            <w:bottom w:val="none" w:sz="0" w:space="0" w:color="auto"/>
            <w:right w:val="none" w:sz="0" w:space="0" w:color="auto"/>
          </w:divBdr>
          <w:divsChild>
            <w:div w:id="482548939">
              <w:marLeft w:val="0"/>
              <w:marRight w:val="0"/>
              <w:marTop w:val="0"/>
              <w:marBottom w:val="0"/>
              <w:divBdr>
                <w:top w:val="none" w:sz="0" w:space="0" w:color="auto"/>
                <w:left w:val="none" w:sz="0" w:space="0" w:color="auto"/>
                <w:bottom w:val="none" w:sz="0" w:space="0" w:color="auto"/>
                <w:right w:val="none" w:sz="0" w:space="0" w:color="auto"/>
              </w:divBdr>
              <w:divsChild>
                <w:div w:id="1893155782">
                  <w:marLeft w:val="0"/>
                  <w:marRight w:val="0"/>
                  <w:marTop w:val="0"/>
                  <w:marBottom w:val="0"/>
                  <w:divBdr>
                    <w:top w:val="none" w:sz="0" w:space="0" w:color="auto"/>
                    <w:left w:val="none" w:sz="0" w:space="0" w:color="auto"/>
                    <w:bottom w:val="none" w:sz="0" w:space="0" w:color="auto"/>
                    <w:right w:val="none" w:sz="0" w:space="0" w:color="auto"/>
                  </w:divBdr>
                </w:div>
              </w:divsChild>
            </w:div>
            <w:div w:id="456029940">
              <w:marLeft w:val="0"/>
              <w:marRight w:val="0"/>
              <w:marTop w:val="0"/>
              <w:marBottom w:val="0"/>
              <w:divBdr>
                <w:top w:val="none" w:sz="0" w:space="0" w:color="auto"/>
                <w:left w:val="none" w:sz="0" w:space="0" w:color="auto"/>
                <w:bottom w:val="none" w:sz="0" w:space="0" w:color="auto"/>
                <w:right w:val="none" w:sz="0" w:space="0" w:color="auto"/>
              </w:divBdr>
              <w:divsChild>
                <w:div w:id="738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4444">
          <w:marLeft w:val="0"/>
          <w:marRight w:val="0"/>
          <w:marTop w:val="0"/>
          <w:marBottom w:val="0"/>
          <w:divBdr>
            <w:top w:val="none" w:sz="0" w:space="0" w:color="auto"/>
            <w:left w:val="none" w:sz="0" w:space="0" w:color="auto"/>
            <w:bottom w:val="none" w:sz="0" w:space="0" w:color="auto"/>
            <w:right w:val="none" w:sz="0" w:space="0" w:color="auto"/>
          </w:divBdr>
          <w:divsChild>
            <w:div w:id="2028285541">
              <w:marLeft w:val="0"/>
              <w:marRight w:val="0"/>
              <w:marTop w:val="0"/>
              <w:marBottom w:val="0"/>
              <w:divBdr>
                <w:top w:val="none" w:sz="0" w:space="0" w:color="auto"/>
                <w:left w:val="none" w:sz="0" w:space="0" w:color="auto"/>
                <w:bottom w:val="none" w:sz="0" w:space="0" w:color="auto"/>
                <w:right w:val="none" w:sz="0" w:space="0" w:color="auto"/>
              </w:divBdr>
              <w:divsChild>
                <w:div w:id="2035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4150">
      <w:bodyDiv w:val="1"/>
      <w:marLeft w:val="0"/>
      <w:marRight w:val="0"/>
      <w:marTop w:val="0"/>
      <w:marBottom w:val="0"/>
      <w:divBdr>
        <w:top w:val="none" w:sz="0" w:space="0" w:color="auto"/>
        <w:left w:val="none" w:sz="0" w:space="0" w:color="auto"/>
        <w:bottom w:val="none" w:sz="0" w:space="0" w:color="auto"/>
        <w:right w:val="none" w:sz="0" w:space="0" w:color="auto"/>
      </w:divBdr>
      <w:divsChild>
        <w:div w:id="1946695495">
          <w:marLeft w:val="0"/>
          <w:marRight w:val="0"/>
          <w:marTop w:val="0"/>
          <w:marBottom w:val="0"/>
          <w:divBdr>
            <w:top w:val="none" w:sz="0" w:space="0" w:color="auto"/>
            <w:left w:val="none" w:sz="0" w:space="0" w:color="auto"/>
            <w:bottom w:val="none" w:sz="0" w:space="0" w:color="auto"/>
            <w:right w:val="none" w:sz="0" w:space="0" w:color="auto"/>
          </w:divBdr>
          <w:divsChild>
            <w:div w:id="1259481791">
              <w:marLeft w:val="0"/>
              <w:marRight w:val="0"/>
              <w:marTop w:val="0"/>
              <w:marBottom w:val="0"/>
              <w:divBdr>
                <w:top w:val="none" w:sz="0" w:space="0" w:color="auto"/>
                <w:left w:val="none" w:sz="0" w:space="0" w:color="auto"/>
                <w:bottom w:val="none" w:sz="0" w:space="0" w:color="auto"/>
                <w:right w:val="none" w:sz="0" w:space="0" w:color="auto"/>
              </w:divBdr>
              <w:divsChild>
                <w:div w:id="17506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4277">
      <w:bodyDiv w:val="1"/>
      <w:marLeft w:val="0"/>
      <w:marRight w:val="0"/>
      <w:marTop w:val="0"/>
      <w:marBottom w:val="0"/>
      <w:divBdr>
        <w:top w:val="none" w:sz="0" w:space="0" w:color="auto"/>
        <w:left w:val="none" w:sz="0" w:space="0" w:color="auto"/>
        <w:bottom w:val="none" w:sz="0" w:space="0" w:color="auto"/>
        <w:right w:val="none" w:sz="0" w:space="0" w:color="auto"/>
      </w:divBdr>
      <w:divsChild>
        <w:div w:id="488133346">
          <w:marLeft w:val="0"/>
          <w:marRight w:val="0"/>
          <w:marTop w:val="0"/>
          <w:marBottom w:val="0"/>
          <w:divBdr>
            <w:top w:val="none" w:sz="0" w:space="0" w:color="auto"/>
            <w:left w:val="none" w:sz="0" w:space="0" w:color="auto"/>
            <w:bottom w:val="none" w:sz="0" w:space="0" w:color="auto"/>
            <w:right w:val="none" w:sz="0" w:space="0" w:color="auto"/>
          </w:divBdr>
          <w:divsChild>
            <w:div w:id="541602954">
              <w:marLeft w:val="0"/>
              <w:marRight w:val="0"/>
              <w:marTop w:val="0"/>
              <w:marBottom w:val="0"/>
              <w:divBdr>
                <w:top w:val="none" w:sz="0" w:space="0" w:color="auto"/>
                <w:left w:val="none" w:sz="0" w:space="0" w:color="auto"/>
                <w:bottom w:val="none" w:sz="0" w:space="0" w:color="auto"/>
                <w:right w:val="none" w:sz="0" w:space="0" w:color="auto"/>
              </w:divBdr>
              <w:divsChild>
                <w:div w:id="15280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1348">
      <w:bodyDiv w:val="1"/>
      <w:marLeft w:val="0"/>
      <w:marRight w:val="0"/>
      <w:marTop w:val="0"/>
      <w:marBottom w:val="0"/>
      <w:divBdr>
        <w:top w:val="none" w:sz="0" w:space="0" w:color="auto"/>
        <w:left w:val="none" w:sz="0" w:space="0" w:color="auto"/>
        <w:bottom w:val="none" w:sz="0" w:space="0" w:color="auto"/>
        <w:right w:val="none" w:sz="0" w:space="0" w:color="auto"/>
      </w:divBdr>
      <w:divsChild>
        <w:div w:id="1717970108">
          <w:marLeft w:val="0"/>
          <w:marRight w:val="0"/>
          <w:marTop w:val="0"/>
          <w:marBottom w:val="0"/>
          <w:divBdr>
            <w:top w:val="none" w:sz="0" w:space="0" w:color="auto"/>
            <w:left w:val="none" w:sz="0" w:space="0" w:color="auto"/>
            <w:bottom w:val="none" w:sz="0" w:space="0" w:color="auto"/>
            <w:right w:val="none" w:sz="0" w:space="0" w:color="auto"/>
          </w:divBdr>
          <w:divsChild>
            <w:div w:id="493494060">
              <w:marLeft w:val="0"/>
              <w:marRight w:val="0"/>
              <w:marTop w:val="0"/>
              <w:marBottom w:val="0"/>
              <w:divBdr>
                <w:top w:val="none" w:sz="0" w:space="0" w:color="auto"/>
                <w:left w:val="none" w:sz="0" w:space="0" w:color="auto"/>
                <w:bottom w:val="none" w:sz="0" w:space="0" w:color="auto"/>
                <w:right w:val="none" w:sz="0" w:space="0" w:color="auto"/>
              </w:divBdr>
              <w:divsChild>
                <w:div w:id="16064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06804">
      <w:bodyDiv w:val="1"/>
      <w:marLeft w:val="0"/>
      <w:marRight w:val="0"/>
      <w:marTop w:val="0"/>
      <w:marBottom w:val="0"/>
      <w:divBdr>
        <w:top w:val="none" w:sz="0" w:space="0" w:color="auto"/>
        <w:left w:val="none" w:sz="0" w:space="0" w:color="auto"/>
        <w:bottom w:val="none" w:sz="0" w:space="0" w:color="auto"/>
        <w:right w:val="none" w:sz="0" w:space="0" w:color="auto"/>
      </w:divBdr>
      <w:divsChild>
        <w:div w:id="1953436152">
          <w:marLeft w:val="0"/>
          <w:marRight w:val="0"/>
          <w:marTop w:val="0"/>
          <w:marBottom w:val="0"/>
          <w:divBdr>
            <w:top w:val="none" w:sz="0" w:space="0" w:color="auto"/>
            <w:left w:val="none" w:sz="0" w:space="0" w:color="auto"/>
            <w:bottom w:val="none" w:sz="0" w:space="0" w:color="auto"/>
            <w:right w:val="none" w:sz="0" w:space="0" w:color="auto"/>
          </w:divBdr>
          <w:divsChild>
            <w:div w:id="903031700">
              <w:marLeft w:val="0"/>
              <w:marRight w:val="0"/>
              <w:marTop w:val="0"/>
              <w:marBottom w:val="0"/>
              <w:divBdr>
                <w:top w:val="none" w:sz="0" w:space="0" w:color="auto"/>
                <w:left w:val="none" w:sz="0" w:space="0" w:color="auto"/>
                <w:bottom w:val="none" w:sz="0" w:space="0" w:color="auto"/>
                <w:right w:val="none" w:sz="0" w:space="0" w:color="auto"/>
              </w:divBdr>
              <w:divsChild>
                <w:div w:id="12784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mec.gov.br/component/docman/?task=doc_download&amp;gid=17719&amp;Itemid="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rcfrangella@gmail.com" TargetMode="External"/><Relationship Id="rId1" Type="http://schemas.openxmlformats.org/officeDocument/2006/relationships/hyperlink" Target="mailto:neidecguede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4705</Words>
  <Characters>25412</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Frangella</dc:creator>
  <cp:lastModifiedBy>USER</cp:lastModifiedBy>
  <cp:revision>2</cp:revision>
  <cp:lastPrinted>2016-12-31T22:07:00Z</cp:lastPrinted>
  <dcterms:created xsi:type="dcterms:W3CDTF">2017-05-23T11:02:00Z</dcterms:created>
  <dcterms:modified xsi:type="dcterms:W3CDTF">2017-05-23T11:02:00Z</dcterms:modified>
</cp:coreProperties>
</file>